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58E2F187" w:rsidR="001D1A47" w:rsidRDefault="001D1A47" w:rsidP="25D30CA7">
      <w:pPr>
        <w:jc w:val="center"/>
        <w:rPr>
          <w:rFonts w:ascii="Calibri" w:hAnsi="Calibri" w:cs="Calibri"/>
        </w:rPr>
      </w:pPr>
    </w:p>
    <w:p w14:paraId="6658D8AC" w14:textId="77777777" w:rsidR="00EC4E9A" w:rsidRDefault="00EC4E9A" w:rsidP="25D30CA7">
      <w:pPr>
        <w:jc w:val="center"/>
        <w:rPr>
          <w:rFonts w:ascii="Calibri" w:hAnsi="Calibri" w:cs="Calibri"/>
        </w:rPr>
      </w:pPr>
    </w:p>
    <w:p w14:paraId="51EC795D" w14:textId="77777777" w:rsidR="00EC4E9A" w:rsidRDefault="00EC4E9A" w:rsidP="25D30CA7">
      <w:pPr>
        <w:jc w:val="center"/>
        <w:rPr>
          <w:rFonts w:ascii="Calibri" w:hAnsi="Calibri" w:cs="Calibri"/>
        </w:rPr>
      </w:pPr>
    </w:p>
    <w:p w14:paraId="0E1822F9" w14:textId="77777777" w:rsidR="00EC4E9A" w:rsidRPr="000D1CCD" w:rsidRDefault="00EC4E9A" w:rsidP="00EC4E9A">
      <w:pPr>
        <w:jc w:val="center"/>
        <w:rPr>
          <w:rFonts w:ascii="Arial" w:eastAsia="Batang" w:hAnsi="Arial" w:cs="Arial"/>
          <w:b/>
          <w:color w:val="7030A0"/>
          <w:lang w:eastAsia="ko-KR"/>
        </w:rPr>
      </w:pPr>
      <w:r w:rsidRPr="000D1CCD">
        <w:rPr>
          <w:rFonts w:ascii="Arial" w:eastAsia="Batang" w:hAnsi="Arial" w:cs="Arial"/>
          <w:b/>
          <w:color w:val="7030A0"/>
          <w:lang w:eastAsia="ko-KR"/>
        </w:rPr>
        <w:t>JOB DESCRIPTION</w:t>
      </w:r>
    </w:p>
    <w:p w14:paraId="1CDE0FFD" w14:textId="77777777" w:rsidR="00EC4E9A" w:rsidRPr="005461AC" w:rsidRDefault="00EC4E9A" w:rsidP="25D30CA7">
      <w:pPr>
        <w:jc w:val="center"/>
        <w:rPr>
          <w:rFonts w:ascii="Calibri" w:hAnsi="Calibri" w:cs="Calibri"/>
        </w:rPr>
      </w:pPr>
    </w:p>
    <w:p w14:paraId="0A37501D" w14:textId="77777777" w:rsidR="001D1A47" w:rsidRPr="005461AC" w:rsidRDefault="001D1A47" w:rsidP="001D1A47">
      <w:pPr>
        <w:jc w:val="center"/>
        <w:rPr>
          <w:rFonts w:ascii="Calibri" w:hAnsi="Calibri" w:cs="Calibri"/>
        </w:rPr>
      </w:pPr>
    </w:p>
    <w:p w14:paraId="422694D6" w14:textId="2A533B56" w:rsidR="00CF40C3" w:rsidRPr="000D1CCD" w:rsidRDefault="00CF40C3" w:rsidP="00CF40C3">
      <w:pPr>
        <w:tabs>
          <w:tab w:val="left" w:pos="0"/>
        </w:tabs>
        <w:rPr>
          <w:rFonts w:ascii="Arial" w:hAnsi="Arial" w:cs="Arial"/>
        </w:rPr>
      </w:pPr>
      <w:r w:rsidRPr="000D1CCD">
        <w:rPr>
          <w:rFonts w:ascii="Arial" w:hAnsi="Arial" w:cs="Arial"/>
          <w:b/>
          <w:color w:val="7030A0"/>
        </w:rPr>
        <w:t>Job title:</w:t>
      </w:r>
      <w:r w:rsidRPr="000D1CCD">
        <w:rPr>
          <w:rFonts w:ascii="Arial" w:hAnsi="Arial" w:cs="Arial"/>
          <w:color w:val="7030A0"/>
        </w:rPr>
        <w:tab/>
      </w:r>
      <w:r w:rsidR="00BB174A">
        <w:rPr>
          <w:rFonts w:ascii="Arial" w:hAnsi="Arial" w:cs="Arial"/>
          <w:color w:val="7030A0"/>
        </w:rPr>
        <w:tab/>
      </w:r>
      <w:r w:rsidR="000C6CB8">
        <w:rPr>
          <w:rFonts w:ascii="Arial" w:hAnsi="Arial" w:cs="Arial"/>
          <w:color w:val="7030A0"/>
        </w:rPr>
        <w:t xml:space="preserve">Patient Pathway </w:t>
      </w:r>
      <w:r w:rsidR="00C44FC4">
        <w:rPr>
          <w:rFonts w:ascii="Arial" w:hAnsi="Arial" w:cs="Arial"/>
          <w:color w:val="7030A0"/>
        </w:rPr>
        <w:t>Lead</w:t>
      </w:r>
      <w:r>
        <w:rPr>
          <w:rFonts w:ascii="Arial" w:hAnsi="Arial" w:cs="Arial"/>
        </w:rPr>
        <w:tab/>
      </w:r>
    </w:p>
    <w:p w14:paraId="5D28BF77" w14:textId="77777777" w:rsidR="00CF40C3" w:rsidRPr="000D1CCD" w:rsidRDefault="00CF40C3" w:rsidP="00CF40C3">
      <w:pPr>
        <w:tabs>
          <w:tab w:val="left" w:pos="0"/>
        </w:tabs>
        <w:rPr>
          <w:rFonts w:ascii="Arial" w:hAnsi="Arial" w:cs="Arial"/>
          <w:b/>
        </w:rPr>
      </w:pPr>
    </w:p>
    <w:p w14:paraId="7F461D61" w14:textId="7CCFAC36" w:rsidR="00CF40C3" w:rsidRPr="00B65AD3" w:rsidRDefault="00CF40C3" w:rsidP="00CF40C3">
      <w:pPr>
        <w:tabs>
          <w:tab w:val="left" w:pos="0"/>
        </w:tabs>
        <w:ind w:left="2720" w:hanging="2720"/>
        <w:rPr>
          <w:rFonts w:ascii="Arial" w:hAnsi="Arial" w:cs="Arial"/>
          <w:bCs/>
        </w:rPr>
      </w:pPr>
      <w:r w:rsidRPr="000D1CCD">
        <w:rPr>
          <w:rFonts w:ascii="Arial" w:hAnsi="Arial" w:cs="Arial"/>
          <w:b/>
          <w:color w:val="7030A0"/>
        </w:rPr>
        <w:t xml:space="preserve">Managerially </w:t>
      </w:r>
      <w:r>
        <w:rPr>
          <w:rFonts w:ascii="Arial" w:hAnsi="Arial" w:cs="Arial"/>
          <w:b/>
          <w:color w:val="7030A0"/>
        </w:rPr>
        <w:tab/>
      </w:r>
      <w:r w:rsidRPr="00B65AD3">
        <w:rPr>
          <w:rFonts w:ascii="Arial" w:hAnsi="Arial" w:cs="Arial"/>
          <w:bCs/>
        </w:rPr>
        <w:tab/>
      </w:r>
    </w:p>
    <w:p w14:paraId="3FE21AAF" w14:textId="25B1C5AE" w:rsidR="00CF40C3" w:rsidRPr="000D1CCD" w:rsidRDefault="00CF40C3" w:rsidP="00CF40C3">
      <w:pPr>
        <w:tabs>
          <w:tab w:val="left" w:pos="0"/>
        </w:tabs>
        <w:rPr>
          <w:rFonts w:ascii="Arial" w:hAnsi="Arial" w:cs="Arial"/>
          <w:color w:val="7030A0"/>
        </w:rPr>
      </w:pPr>
      <w:r w:rsidRPr="000D1CCD">
        <w:rPr>
          <w:rFonts w:ascii="Arial" w:hAnsi="Arial" w:cs="Arial"/>
          <w:b/>
          <w:color w:val="7030A0"/>
        </w:rPr>
        <w:t>accountable:</w:t>
      </w:r>
      <w:r w:rsidRPr="000D1CCD">
        <w:rPr>
          <w:rFonts w:ascii="Arial" w:hAnsi="Arial" w:cs="Arial"/>
          <w:color w:val="7030A0"/>
        </w:rPr>
        <w:t xml:space="preserve"> </w:t>
      </w:r>
      <w:r w:rsidRPr="000D1CCD">
        <w:rPr>
          <w:rFonts w:ascii="Arial" w:hAnsi="Arial" w:cs="Arial"/>
          <w:color w:val="7030A0"/>
        </w:rPr>
        <w:tab/>
      </w:r>
      <w:r w:rsidR="000C6CB8">
        <w:rPr>
          <w:rFonts w:ascii="Arial" w:hAnsi="Arial" w:cs="Arial"/>
          <w:color w:val="7030A0"/>
        </w:rPr>
        <w:t>Operations Manager</w:t>
      </w:r>
    </w:p>
    <w:p w14:paraId="60267C92" w14:textId="77777777" w:rsidR="00CF40C3" w:rsidRPr="000D1CCD" w:rsidRDefault="00CF40C3" w:rsidP="00CF40C3">
      <w:pPr>
        <w:tabs>
          <w:tab w:val="left" w:pos="0"/>
        </w:tabs>
        <w:rPr>
          <w:rFonts w:ascii="Arial" w:hAnsi="Arial" w:cs="Arial"/>
          <w:b/>
        </w:rPr>
      </w:pPr>
    </w:p>
    <w:p w14:paraId="3F85D471" w14:textId="73612E48" w:rsidR="00CF40C3" w:rsidRPr="000D1CCD" w:rsidRDefault="00CF40C3" w:rsidP="00CF40C3">
      <w:pPr>
        <w:tabs>
          <w:tab w:val="left" w:pos="0"/>
        </w:tabs>
        <w:rPr>
          <w:rFonts w:ascii="Arial" w:hAnsi="Arial" w:cs="Arial"/>
        </w:rPr>
      </w:pPr>
      <w:r w:rsidRPr="000D1CCD">
        <w:rPr>
          <w:rFonts w:ascii="Arial" w:hAnsi="Arial" w:cs="Arial"/>
          <w:b/>
          <w:color w:val="7030A0"/>
        </w:rPr>
        <w:t xml:space="preserve">Professional </w:t>
      </w:r>
      <w:r w:rsidRPr="000D1CCD">
        <w:rPr>
          <w:rFonts w:ascii="Arial" w:hAnsi="Arial" w:cs="Arial"/>
          <w:b/>
        </w:rPr>
        <w:tab/>
      </w:r>
      <w:r w:rsidRPr="000D1CCD">
        <w:rPr>
          <w:rFonts w:ascii="Arial" w:hAnsi="Arial" w:cs="Arial"/>
          <w:b/>
        </w:rPr>
        <w:tab/>
      </w:r>
    </w:p>
    <w:p w14:paraId="0C33C001" w14:textId="1058029A" w:rsidR="00CF40C3" w:rsidRDefault="00CF40C3" w:rsidP="00CF40C3">
      <w:pPr>
        <w:tabs>
          <w:tab w:val="left" w:pos="0"/>
        </w:tabs>
        <w:rPr>
          <w:rFonts w:ascii="Arial" w:hAnsi="Arial" w:cs="Arial"/>
          <w:color w:val="7030A0"/>
        </w:rPr>
      </w:pPr>
      <w:r w:rsidRPr="000D1CCD">
        <w:rPr>
          <w:rFonts w:ascii="Arial" w:hAnsi="Arial" w:cs="Arial"/>
          <w:b/>
          <w:color w:val="7030A0"/>
        </w:rPr>
        <w:t>accountability:</w:t>
      </w:r>
      <w:r w:rsidRPr="000D1CCD">
        <w:rPr>
          <w:rFonts w:ascii="Arial" w:hAnsi="Arial" w:cs="Arial"/>
          <w:color w:val="7030A0"/>
        </w:rPr>
        <w:tab/>
        <w:t xml:space="preserve"> </w:t>
      </w:r>
      <w:r w:rsidR="000C6CB8">
        <w:rPr>
          <w:rFonts w:ascii="Arial" w:hAnsi="Arial" w:cs="Arial"/>
          <w:color w:val="7030A0"/>
        </w:rPr>
        <w:t>Operations Manager</w:t>
      </w:r>
    </w:p>
    <w:p w14:paraId="3859AEBF" w14:textId="77777777" w:rsidR="00CF40C3" w:rsidRDefault="00CF40C3" w:rsidP="00CF40C3">
      <w:pPr>
        <w:tabs>
          <w:tab w:val="left" w:pos="0"/>
        </w:tabs>
        <w:rPr>
          <w:rFonts w:ascii="Arial" w:hAnsi="Arial" w:cs="Arial"/>
          <w:color w:val="7030A0"/>
        </w:rPr>
      </w:pPr>
    </w:p>
    <w:p w14:paraId="5DAB6C7B" w14:textId="0F3B5E80" w:rsidR="0084423A" w:rsidRPr="005461AC" w:rsidRDefault="0084423A" w:rsidP="001D1A47">
      <w:pPr>
        <w:jc w:val="center"/>
        <w:rPr>
          <w:rFonts w:ascii="Calibri" w:hAnsi="Calibri" w:cs="Calibri"/>
        </w:rPr>
      </w:pPr>
    </w:p>
    <w:p w14:paraId="05A38E5A" w14:textId="77777777" w:rsidR="00CF40C3" w:rsidRPr="008D259D" w:rsidRDefault="00CF40C3" w:rsidP="00CF40C3">
      <w:pPr>
        <w:rPr>
          <w:rFonts w:ascii="Arial" w:eastAsia="Batang" w:hAnsi="Arial" w:cs="Arial"/>
          <w:b/>
          <w:color w:val="7030A0"/>
          <w:lang w:eastAsia="ko-KR"/>
        </w:rPr>
      </w:pPr>
      <w:r>
        <w:rPr>
          <w:rFonts w:ascii="Arial" w:eastAsia="Batang" w:hAnsi="Arial" w:cs="Arial"/>
          <w:b/>
          <w:color w:val="7030A0"/>
          <w:lang w:eastAsia="ko-KR"/>
        </w:rPr>
        <w:t>Service delivery at PPGHSM</w:t>
      </w:r>
      <w:r w:rsidRPr="008D259D">
        <w:rPr>
          <w:rFonts w:ascii="Arial" w:eastAsia="Batang" w:hAnsi="Arial" w:cs="Arial"/>
          <w:b/>
          <w:color w:val="7030A0"/>
          <w:lang w:eastAsia="ko-KR"/>
        </w:rPr>
        <w:t xml:space="preserve"> </w:t>
      </w:r>
    </w:p>
    <w:p w14:paraId="6E98B948" w14:textId="77777777" w:rsidR="00CF40C3" w:rsidRPr="00B14FFE" w:rsidRDefault="00CF40C3" w:rsidP="00CF40C3">
      <w:pPr>
        <w:rPr>
          <w:rFonts w:ascii="Arial" w:hAnsi="Arial" w:cs="Arial"/>
          <w:lang w:eastAsia="en-GB"/>
        </w:rPr>
      </w:pPr>
    </w:p>
    <w:p w14:paraId="159B7C61" w14:textId="30EC728A" w:rsidR="00CF40C3" w:rsidRPr="009F196A" w:rsidRDefault="00CF40C3" w:rsidP="00B6147A">
      <w:pPr>
        <w:spacing w:after="100" w:afterAutospacing="1" w:line="276" w:lineRule="auto"/>
        <w:rPr>
          <w:rFonts w:ascii="Arial" w:hAnsi="Arial" w:cs="Arial"/>
          <w:sz w:val="22"/>
          <w:szCs w:val="22"/>
          <w:lang w:eastAsia="en-GB"/>
        </w:rPr>
      </w:pPr>
      <w:r>
        <w:rPr>
          <w:rFonts w:ascii="Arial" w:hAnsi="Arial" w:cs="Arial"/>
          <w:sz w:val="22"/>
          <w:szCs w:val="22"/>
          <w:lang w:eastAsia="en-GB"/>
        </w:rPr>
        <w:t>PPG</w:t>
      </w:r>
      <w:r w:rsidRPr="009F196A">
        <w:rPr>
          <w:rFonts w:ascii="Arial" w:hAnsi="Arial" w:cs="Arial"/>
          <w:sz w:val="22"/>
          <w:szCs w:val="22"/>
          <w:lang w:eastAsia="en-GB"/>
        </w:rPr>
        <w:t xml:space="preserve"> believes in strong team work and partnership amongst its people. This approach is at the heart of everything we do to deliver a high level of patient care. </w:t>
      </w:r>
    </w:p>
    <w:p w14:paraId="46C8CCCE" w14:textId="65ACCAC9"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 xml:space="preserve">Significant time and resources are invested in recruitment to ensure that rigorous standards are met and that staff share the same focus on teamwork and delivery. Employing high calibre people in roles that require personal responsibility and close interaction with patients allows everyone the opportunity to make a difference to patients during their treatment and deliver high quality outcomes. </w:t>
      </w:r>
    </w:p>
    <w:p w14:paraId="7D3B06EA" w14:textId="763B8D68"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Supporting em</w:t>
      </w:r>
      <w:r>
        <w:rPr>
          <w:rFonts w:ascii="Arial" w:hAnsi="Arial" w:cs="Arial"/>
          <w:sz w:val="22"/>
          <w:szCs w:val="22"/>
          <w:lang w:eastAsia="en-GB"/>
        </w:rPr>
        <w:t>ployees in their careers at PPGHSM</w:t>
      </w:r>
      <w:r w:rsidRPr="009F196A">
        <w:rPr>
          <w:rFonts w:ascii="Arial" w:hAnsi="Arial" w:cs="Arial"/>
          <w:sz w:val="22"/>
          <w:szCs w:val="22"/>
          <w:lang w:eastAsia="en-GB"/>
        </w:rPr>
        <w:t xml:space="preserve"> with great opportunities to learn </w:t>
      </w:r>
      <w:r>
        <w:rPr>
          <w:rFonts w:ascii="Arial" w:hAnsi="Arial" w:cs="Arial"/>
          <w:sz w:val="22"/>
          <w:szCs w:val="22"/>
          <w:lang w:eastAsia="en-GB"/>
        </w:rPr>
        <w:t>and develop through training, PPG</w:t>
      </w:r>
      <w:r w:rsidRPr="009F196A">
        <w:rPr>
          <w:rFonts w:ascii="Arial" w:hAnsi="Arial" w:cs="Arial"/>
          <w:sz w:val="22"/>
          <w:szCs w:val="22"/>
          <w:lang w:eastAsia="en-GB"/>
        </w:rPr>
        <w:t xml:space="preserve"> is an organisation that’s continually innovating to raise standards of best practice in healthcare. </w:t>
      </w:r>
    </w:p>
    <w:p w14:paraId="5C85316C" w14:textId="77777777" w:rsidR="00CF40C3" w:rsidRPr="009F196A" w:rsidRDefault="00CF40C3" w:rsidP="00B6147A">
      <w:pPr>
        <w:spacing w:after="100" w:afterAutospacing="1" w:line="276" w:lineRule="auto"/>
        <w:jc w:val="both"/>
        <w:rPr>
          <w:rFonts w:ascii="Arial" w:hAnsi="Arial" w:cs="Arial"/>
          <w:b/>
          <w:sz w:val="22"/>
          <w:szCs w:val="22"/>
        </w:rPr>
      </w:pPr>
      <w:r>
        <w:rPr>
          <w:rFonts w:ascii="Arial" w:hAnsi="Arial" w:cs="Arial"/>
          <w:sz w:val="22"/>
          <w:szCs w:val="22"/>
          <w:lang w:eastAsia="en-GB"/>
        </w:rPr>
        <w:t>PPG</w:t>
      </w:r>
      <w:r w:rsidRPr="009F196A">
        <w:rPr>
          <w:rFonts w:ascii="Arial" w:hAnsi="Arial" w:cs="Arial"/>
          <w:sz w:val="22"/>
          <w:szCs w:val="22"/>
          <w:lang w:eastAsia="en-GB"/>
        </w:rPr>
        <w:t xml:space="preserve"> delivers services to create the best experience for their patients, through best standards of care, clinical excellence and low infection rates. A focus on selected procedures and skills in their delivery means that as a healthcare provider they can consistently improve their performance and in turn benefit their patients.</w:t>
      </w:r>
    </w:p>
    <w:p w14:paraId="0E27B00A" w14:textId="77777777" w:rsidR="001D1A47" w:rsidRDefault="001D1A47" w:rsidP="00925247">
      <w:pPr>
        <w:jc w:val="both"/>
        <w:rPr>
          <w:rFonts w:ascii="Calibri" w:hAnsi="Calibri" w:cs="Calibri"/>
        </w:rPr>
      </w:pPr>
    </w:p>
    <w:p w14:paraId="78238496" w14:textId="1B689A86" w:rsidR="001D1A47" w:rsidRDefault="00CF40C3" w:rsidP="00CF40C3">
      <w:pPr>
        <w:rPr>
          <w:rFonts w:ascii="Calibri" w:hAnsi="Calibri" w:cs="Calibri"/>
          <w:b/>
          <w:bCs/>
        </w:rPr>
      </w:pPr>
      <w:r w:rsidRPr="000D1CCD">
        <w:rPr>
          <w:rFonts w:ascii="Arial" w:eastAsia="Batang" w:hAnsi="Arial" w:cs="Arial"/>
          <w:b/>
          <w:color w:val="7030A0"/>
          <w:lang w:eastAsia="ko-KR"/>
        </w:rPr>
        <w:t>Purpose of Role</w:t>
      </w:r>
      <w:r w:rsidR="00A450E5">
        <w:rPr>
          <w:rFonts w:ascii="Calibri" w:hAnsi="Calibri" w:cs="Calibri"/>
          <w:b/>
          <w:bCs/>
        </w:rPr>
        <w:tab/>
      </w:r>
    </w:p>
    <w:p w14:paraId="16FCD296" w14:textId="7C27780A" w:rsidR="000C6CB8" w:rsidRDefault="000C6CB8" w:rsidP="00CF40C3">
      <w:pPr>
        <w:rPr>
          <w:rFonts w:ascii="Calibri" w:hAnsi="Calibri" w:cs="Calibri"/>
          <w:b/>
          <w:bCs/>
        </w:rPr>
      </w:pPr>
    </w:p>
    <w:p w14:paraId="1842B8B6" w14:textId="5CACF23D" w:rsidR="000C6CB8" w:rsidRPr="000C6CB8" w:rsidRDefault="000C6CB8" w:rsidP="000C6CB8">
      <w:pPr>
        <w:rPr>
          <w:rFonts w:ascii="Arial" w:eastAsia="Batang" w:hAnsi="Arial" w:cs="Arial"/>
          <w:b/>
          <w:color w:val="01B7CD"/>
          <w:sz w:val="22"/>
          <w:szCs w:val="22"/>
          <w:lang w:eastAsia="ko-KR"/>
        </w:rPr>
      </w:pPr>
      <w:r w:rsidRPr="000C6CB8">
        <w:rPr>
          <w:rFonts w:ascii="Arial" w:eastAsia="Batang" w:hAnsi="Arial" w:cs="Arial"/>
          <w:sz w:val="22"/>
          <w:szCs w:val="22"/>
          <w:lang w:eastAsia="ko-KR"/>
        </w:rPr>
        <w:t xml:space="preserve">To manage the whole patient administration pathway </w:t>
      </w:r>
      <w:r w:rsidR="00980CD5" w:rsidRPr="00C44FC4">
        <w:rPr>
          <w:rFonts w:ascii="Arial" w:eastAsia="Batang" w:hAnsi="Arial" w:cs="Arial"/>
          <w:sz w:val="22"/>
          <w:szCs w:val="22"/>
          <w:lang w:eastAsia="ko-KR"/>
        </w:rPr>
        <w:t>for NHS</w:t>
      </w:r>
      <w:r w:rsidR="00C44FC4" w:rsidRPr="00C44FC4">
        <w:rPr>
          <w:rFonts w:ascii="Arial" w:eastAsia="Batang" w:hAnsi="Arial" w:cs="Arial"/>
          <w:sz w:val="22"/>
          <w:szCs w:val="22"/>
          <w:lang w:eastAsia="ko-KR"/>
        </w:rPr>
        <w:t xml:space="preserve"> </w:t>
      </w:r>
      <w:r w:rsidR="00980CD5" w:rsidRPr="00C44FC4">
        <w:rPr>
          <w:rFonts w:ascii="Arial" w:eastAsia="Batang" w:hAnsi="Arial" w:cs="Arial"/>
          <w:sz w:val="22"/>
          <w:szCs w:val="22"/>
          <w:lang w:eastAsia="ko-KR"/>
        </w:rPr>
        <w:t xml:space="preserve">patients </w:t>
      </w:r>
      <w:r w:rsidRPr="00C44FC4">
        <w:rPr>
          <w:rFonts w:ascii="Arial" w:eastAsia="Batang" w:hAnsi="Arial" w:cs="Arial"/>
          <w:sz w:val="22"/>
          <w:szCs w:val="22"/>
          <w:lang w:eastAsia="ko-KR"/>
        </w:rPr>
        <w:t>and</w:t>
      </w:r>
      <w:r w:rsidRPr="000C6CB8">
        <w:rPr>
          <w:rFonts w:ascii="Arial" w:eastAsia="Batang" w:hAnsi="Arial" w:cs="Arial"/>
          <w:sz w:val="22"/>
          <w:szCs w:val="22"/>
          <w:lang w:eastAsia="ko-KR"/>
        </w:rPr>
        <w:t xml:space="preserve"> service delivery from initial referral through to discharge ensuring that high standards and professionalism is maintained to meet patient and referrer expectations. The areas of responsibility to include patient booking, medical records, reception and discharge co-ordinator There will be a strong focus on capacity utilisation and appointment availability. This will involve regular review of processes and leading quality improvement programmes as required.  </w:t>
      </w:r>
    </w:p>
    <w:p w14:paraId="113516A4" w14:textId="77777777" w:rsidR="000C6CB8" w:rsidRDefault="000C6CB8" w:rsidP="00CF40C3">
      <w:pPr>
        <w:rPr>
          <w:rFonts w:ascii="Calibri" w:hAnsi="Calibri" w:cs="Calibri"/>
          <w:b/>
          <w:bCs/>
        </w:rPr>
      </w:pPr>
    </w:p>
    <w:p w14:paraId="07807193" w14:textId="77777777" w:rsidR="00F376D7" w:rsidRDefault="00F376D7" w:rsidP="00CF40C3">
      <w:pPr>
        <w:rPr>
          <w:rFonts w:ascii="Calibri" w:hAnsi="Calibri" w:cs="Calibri"/>
          <w:b/>
          <w:bCs/>
        </w:rPr>
      </w:pPr>
    </w:p>
    <w:p w14:paraId="25E73D4F" w14:textId="057CF1CF" w:rsidR="00F376D7" w:rsidRDefault="00F376D7" w:rsidP="00CF40C3">
      <w:pPr>
        <w:rPr>
          <w:rFonts w:ascii="Arial" w:hAnsi="Arial" w:cs="Arial"/>
          <w:b/>
          <w:bCs/>
          <w:color w:val="7030A0"/>
        </w:rPr>
      </w:pPr>
      <w:r w:rsidRPr="00F376D7">
        <w:rPr>
          <w:rFonts w:ascii="Arial" w:hAnsi="Arial" w:cs="Arial"/>
          <w:b/>
          <w:bCs/>
          <w:color w:val="7030A0"/>
        </w:rPr>
        <w:t>Scope of role</w:t>
      </w:r>
    </w:p>
    <w:p w14:paraId="52229DBF" w14:textId="6FA69254" w:rsidR="000C6CB8" w:rsidRPr="000C6CB8" w:rsidRDefault="000C6CB8" w:rsidP="000C6CB8">
      <w:pPr>
        <w:jc w:val="both"/>
        <w:rPr>
          <w:rFonts w:ascii="Arial" w:hAnsi="Arial" w:cs="Arial"/>
          <w:bCs/>
          <w:sz w:val="22"/>
          <w:szCs w:val="22"/>
        </w:rPr>
      </w:pPr>
      <w:r w:rsidRPr="000C6CB8">
        <w:rPr>
          <w:rFonts w:ascii="Arial" w:hAnsi="Arial" w:cs="Arial"/>
          <w:bCs/>
          <w:sz w:val="22"/>
          <w:szCs w:val="22"/>
        </w:rPr>
        <w:t xml:space="preserve">To provide a professional and patient focused administration service, supporting the clinical team within the </w:t>
      </w:r>
      <w:r w:rsidR="00F76E73">
        <w:rPr>
          <w:rFonts w:ascii="Arial" w:hAnsi="Arial" w:cs="Arial"/>
          <w:bCs/>
          <w:sz w:val="22"/>
          <w:szCs w:val="22"/>
        </w:rPr>
        <w:t xml:space="preserve">hospital for all patients, NHS, Private – self funded and Private - </w:t>
      </w:r>
      <w:r w:rsidR="00956008">
        <w:rPr>
          <w:rFonts w:ascii="Arial" w:hAnsi="Arial" w:cs="Arial"/>
          <w:bCs/>
          <w:sz w:val="22"/>
          <w:szCs w:val="22"/>
        </w:rPr>
        <w:t>PMI</w:t>
      </w:r>
      <w:r w:rsidRPr="000C6CB8">
        <w:rPr>
          <w:rFonts w:ascii="Arial" w:hAnsi="Arial" w:cs="Arial"/>
          <w:bCs/>
          <w:sz w:val="22"/>
          <w:szCs w:val="22"/>
        </w:rPr>
        <w:t xml:space="preserve">. </w:t>
      </w:r>
    </w:p>
    <w:p w14:paraId="150A7ABC" w14:textId="77777777" w:rsidR="000C6CB8" w:rsidRDefault="000C6CB8" w:rsidP="000C6CB8">
      <w:pPr>
        <w:jc w:val="both"/>
        <w:rPr>
          <w:rFonts w:ascii="Verdana" w:hAnsi="Verdana" w:cs="Arial"/>
          <w:bCs/>
        </w:rPr>
      </w:pPr>
    </w:p>
    <w:p w14:paraId="3472635D" w14:textId="77777777" w:rsidR="000C6CB8" w:rsidRDefault="000C6CB8" w:rsidP="000C6CB8">
      <w:pPr>
        <w:rPr>
          <w:rFonts w:ascii="Arial" w:hAnsi="Arial" w:cs="Arial"/>
          <w:b/>
          <w:color w:val="7030A0"/>
        </w:rPr>
      </w:pPr>
      <w:r>
        <w:rPr>
          <w:rFonts w:ascii="Arial" w:hAnsi="Arial" w:cs="Arial"/>
          <w:b/>
          <w:color w:val="7030A0"/>
        </w:rPr>
        <w:t>Key Responsibilities and duties</w:t>
      </w:r>
    </w:p>
    <w:p w14:paraId="54FE4158" w14:textId="77777777" w:rsidR="000C6CB8" w:rsidRDefault="000C6CB8" w:rsidP="000C6CB8">
      <w:pPr>
        <w:jc w:val="both"/>
        <w:rPr>
          <w:rFonts w:ascii="Verdana" w:hAnsi="Verdana"/>
        </w:rPr>
      </w:pPr>
    </w:p>
    <w:p w14:paraId="391DC275" w14:textId="48C54661" w:rsidR="000C6CB8" w:rsidRPr="00C44FC4" w:rsidRDefault="000C6CB8" w:rsidP="000C6CB8">
      <w:pPr>
        <w:numPr>
          <w:ilvl w:val="0"/>
          <w:numId w:val="38"/>
        </w:numPr>
        <w:rPr>
          <w:rFonts w:ascii="Arial" w:hAnsi="Arial" w:cs="Arial"/>
          <w:sz w:val="22"/>
          <w:szCs w:val="22"/>
        </w:rPr>
      </w:pPr>
      <w:r w:rsidRPr="00C44FC4">
        <w:rPr>
          <w:rFonts w:ascii="Arial" w:hAnsi="Arial" w:cs="Arial"/>
          <w:sz w:val="22"/>
          <w:szCs w:val="22"/>
        </w:rPr>
        <w:t xml:space="preserve">Overall </w:t>
      </w:r>
      <w:r w:rsidR="00976761">
        <w:rPr>
          <w:rFonts w:ascii="Arial" w:hAnsi="Arial" w:cs="Arial"/>
          <w:sz w:val="22"/>
          <w:szCs w:val="22"/>
        </w:rPr>
        <w:t>leadership</w:t>
      </w:r>
      <w:r w:rsidRPr="00C44FC4">
        <w:rPr>
          <w:rFonts w:ascii="Arial" w:hAnsi="Arial" w:cs="Arial"/>
          <w:sz w:val="22"/>
          <w:szCs w:val="22"/>
        </w:rPr>
        <w:t xml:space="preserve"> of administrative, reception, secretarial, records, and Bookings</w:t>
      </w:r>
      <w:r w:rsidR="00980CD5" w:rsidRPr="00C44FC4">
        <w:rPr>
          <w:rFonts w:ascii="Arial" w:hAnsi="Arial" w:cs="Arial"/>
          <w:sz w:val="22"/>
          <w:szCs w:val="22"/>
        </w:rPr>
        <w:t xml:space="preserve"> to include point </w:t>
      </w:r>
      <w:r w:rsidR="00B51D24">
        <w:rPr>
          <w:rFonts w:ascii="Arial" w:hAnsi="Arial" w:cs="Arial"/>
          <w:sz w:val="22"/>
          <w:szCs w:val="22"/>
        </w:rPr>
        <w:t>o</w:t>
      </w:r>
      <w:r w:rsidR="00980CD5" w:rsidRPr="00C44FC4">
        <w:rPr>
          <w:rFonts w:ascii="Arial" w:hAnsi="Arial" w:cs="Arial"/>
          <w:sz w:val="22"/>
          <w:szCs w:val="22"/>
        </w:rPr>
        <w:t xml:space="preserve">f contact for </w:t>
      </w:r>
      <w:r w:rsidR="002A00AC">
        <w:rPr>
          <w:rFonts w:ascii="Arial" w:hAnsi="Arial" w:cs="Arial"/>
          <w:sz w:val="22"/>
          <w:szCs w:val="22"/>
        </w:rPr>
        <w:t>remote</w:t>
      </w:r>
      <w:r w:rsidR="00980CD5" w:rsidRPr="00C44FC4">
        <w:rPr>
          <w:rFonts w:ascii="Arial" w:hAnsi="Arial" w:cs="Arial"/>
          <w:sz w:val="22"/>
          <w:szCs w:val="22"/>
        </w:rPr>
        <w:t xml:space="preserve"> functions</w:t>
      </w:r>
    </w:p>
    <w:p w14:paraId="45B9D526" w14:textId="77777777" w:rsidR="000C6CB8" w:rsidRPr="000C6CB8" w:rsidRDefault="000C6CB8" w:rsidP="000C6CB8">
      <w:pPr>
        <w:numPr>
          <w:ilvl w:val="0"/>
          <w:numId w:val="38"/>
        </w:numPr>
        <w:rPr>
          <w:rFonts w:ascii="Arial" w:hAnsi="Arial" w:cs="Arial"/>
          <w:sz w:val="22"/>
          <w:szCs w:val="22"/>
        </w:rPr>
      </w:pPr>
      <w:r w:rsidRPr="000C6CB8">
        <w:rPr>
          <w:rFonts w:ascii="Arial" w:hAnsi="Arial" w:cs="Arial"/>
          <w:sz w:val="22"/>
          <w:szCs w:val="22"/>
        </w:rPr>
        <w:t xml:space="preserve">Maintain, review and oversee implementation of robust administrative processes and protocols in accordance with agreed pathways, contract, 18 and 6 weeks </w:t>
      </w:r>
    </w:p>
    <w:p w14:paraId="0532FA0F" w14:textId="77777777" w:rsidR="000C6CB8" w:rsidRPr="000C6CB8" w:rsidRDefault="000C6CB8" w:rsidP="000C6CB8">
      <w:pPr>
        <w:numPr>
          <w:ilvl w:val="0"/>
          <w:numId w:val="38"/>
        </w:numPr>
        <w:rPr>
          <w:rFonts w:ascii="Arial" w:hAnsi="Arial" w:cs="Arial"/>
          <w:sz w:val="22"/>
          <w:szCs w:val="22"/>
        </w:rPr>
      </w:pPr>
      <w:r w:rsidRPr="000C6CB8">
        <w:rPr>
          <w:rFonts w:ascii="Arial" w:hAnsi="Arial" w:cs="Arial"/>
          <w:sz w:val="22"/>
          <w:szCs w:val="22"/>
        </w:rPr>
        <w:t>Monitor data quality and seek solutions to minimise error rate</w:t>
      </w:r>
    </w:p>
    <w:p w14:paraId="0FAFD078" w14:textId="77777777" w:rsidR="000C6CB8" w:rsidRPr="000C6CB8" w:rsidRDefault="000C6CB8" w:rsidP="000C6CB8">
      <w:pPr>
        <w:numPr>
          <w:ilvl w:val="0"/>
          <w:numId w:val="38"/>
        </w:numPr>
        <w:rPr>
          <w:rFonts w:ascii="Arial" w:hAnsi="Arial" w:cs="Arial"/>
          <w:sz w:val="22"/>
          <w:szCs w:val="22"/>
        </w:rPr>
      </w:pPr>
      <w:r w:rsidRPr="000C6CB8">
        <w:rPr>
          <w:rFonts w:ascii="Arial" w:hAnsi="Arial" w:cs="Arial"/>
          <w:sz w:val="22"/>
          <w:szCs w:val="22"/>
        </w:rPr>
        <w:t>Oversee the planning and booking of clinic and theatre sessions to ensure maximum capacity utilisation and meet contractual requirements</w:t>
      </w:r>
    </w:p>
    <w:p w14:paraId="4F67D71E" w14:textId="77777777" w:rsidR="000C6CB8" w:rsidRPr="000C6CB8" w:rsidRDefault="000C6CB8" w:rsidP="000C6CB8">
      <w:pPr>
        <w:numPr>
          <w:ilvl w:val="0"/>
          <w:numId w:val="38"/>
        </w:numPr>
        <w:rPr>
          <w:rFonts w:ascii="Arial" w:hAnsi="Arial" w:cs="Arial"/>
          <w:sz w:val="22"/>
          <w:szCs w:val="22"/>
        </w:rPr>
      </w:pPr>
      <w:r w:rsidRPr="000C6CB8">
        <w:rPr>
          <w:rFonts w:ascii="Arial" w:hAnsi="Arial" w:cs="Arial"/>
          <w:sz w:val="22"/>
          <w:szCs w:val="22"/>
        </w:rPr>
        <w:t>Review current and develop new referral pathways to meet the business needs</w:t>
      </w:r>
    </w:p>
    <w:p w14:paraId="0B4D9003" w14:textId="77777777" w:rsidR="000C6CB8" w:rsidRPr="000C6CB8" w:rsidRDefault="000C6CB8" w:rsidP="000C6CB8">
      <w:pPr>
        <w:numPr>
          <w:ilvl w:val="0"/>
          <w:numId w:val="38"/>
        </w:numPr>
        <w:rPr>
          <w:rFonts w:ascii="Arial" w:hAnsi="Arial" w:cs="Arial"/>
          <w:sz w:val="22"/>
          <w:szCs w:val="22"/>
        </w:rPr>
      </w:pPr>
      <w:r w:rsidRPr="000C6CB8">
        <w:rPr>
          <w:rFonts w:ascii="Arial" w:hAnsi="Arial" w:cs="Arial"/>
          <w:sz w:val="22"/>
          <w:szCs w:val="22"/>
        </w:rPr>
        <w:t>To assist with providing relevant information needed for audit and commissioning support to support decision making by clinicians, management and the finance department.</w:t>
      </w:r>
    </w:p>
    <w:p w14:paraId="399A6B2D" w14:textId="77777777" w:rsidR="000C6CB8" w:rsidRPr="000C6CB8" w:rsidRDefault="000C6CB8" w:rsidP="000C6CB8">
      <w:pPr>
        <w:numPr>
          <w:ilvl w:val="0"/>
          <w:numId w:val="38"/>
        </w:numPr>
        <w:overflowPunct w:val="0"/>
        <w:autoSpaceDE w:val="0"/>
        <w:autoSpaceDN w:val="0"/>
        <w:adjustRightInd w:val="0"/>
        <w:jc w:val="both"/>
        <w:textAlignment w:val="baseline"/>
        <w:rPr>
          <w:rFonts w:ascii="Arial" w:hAnsi="Arial" w:cs="Arial"/>
          <w:sz w:val="22"/>
          <w:szCs w:val="22"/>
        </w:rPr>
      </w:pPr>
      <w:r w:rsidRPr="000C6CB8">
        <w:rPr>
          <w:rFonts w:ascii="Arial" w:hAnsi="Arial" w:cs="Arial"/>
          <w:sz w:val="22"/>
          <w:szCs w:val="22"/>
        </w:rPr>
        <w:t>To provide a point of contact for consultants, GPs and external stakeholders</w:t>
      </w:r>
    </w:p>
    <w:p w14:paraId="651991B5"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 xml:space="preserve">To be highly visible within the </w:t>
      </w:r>
      <w:proofErr w:type="gramStart"/>
      <w:r w:rsidRPr="00DF6035">
        <w:rPr>
          <w:rFonts w:ascii="Arial" w:hAnsi="Arial" w:cs="Arial"/>
          <w:sz w:val="22"/>
          <w:szCs w:val="22"/>
        </w:rPr>
        <w:t>Admin</w:t>
      </w:r>
      <w:proofErr w:type="gramEnd"/>
      <w:r w:rsidRPr="00DF6035">
        <w:rPr>
          <w:rFonts w:ascii="Arial" w:hAnsi="Arial" w:cs="Arial"/>
          <w:sz w:val="22"/>
          <w:szCs w:val="22"/>
        </w:rPr>
        <w:t xml:space="preserve"> function and lead the team by example.</w:t>
      </w:r>
    </w:p>
    <w:p w14:paraId="20F7C817"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all administration functions are adequately covered with competent staff to support the business.</w:t>
      </w:r>
    </w:p>
    <w:p w14:paraId="5CC3CD15"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each staff member has Annual PCR and 6-month review</w:t>
      </w:r>
    </w:p>
    <w:p w14:paraId="5E9F7758"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each staff member has completed competencies to support their role or extended role.</w:t>
      </w:r>
    </w:p>
    <w:p w14:paraId="26B24735"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all staff complete mandatory training annually.</w:t>
      </w:r>
    </w:p>
    <w:p w14:paraId="206286BC"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all staff are aware and adhere to Practice Plus Policies.</w:t>
      </w:r>
    </w:p>
    <w:p w14:paraId="7ED7A2E6"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Manage all staff sickness and absence.</w:t>
      </w:r>
    </w:p>
    <w:p w14:paraId="31915222"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Manage any conduct or capability issues.</w:t>
      </w:r>
    </w:p>
    <w:p w14:paraId="2F08B081"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To ensure all Admin SOP’s and process documents are current and reflect the clinical pathways accurately.</w:t>
      </w:r>
    </w:p>
    <w:p w14:paraId="7B6809A5"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To ensure all data quality issues are addressed, identified and that training is put in place to prevent reoccurrence.</w:t>
      </w:r>
    </w:p>
    <w:p w14:paraId="6146F567"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Recruitment of administration roles, including probationary sign off, completion of competencies and induction programmes.</w:t>
      </w:r>
    </w:p>
    <w:p w14:paraId="7A4150FF"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 xml:space="preserve">Ensure additional training where necessary </w:t>
      </w:r>
      <w:proofErr w:type="gramStart"/>
      <w:r w:rsidRPr="00DF6035">
        <w:rPr>
          <w:rFonts w:ascii="Arial" w:hAnsi="Arial" w:cs="Arial"/>
          <w:sz w:val="22"/>
          <w:szCs w:val="22"/>
        </w:rPr>
        <w:t>i.e.</w:t>
      </w:r>
      <w:proofErr w:type="gramEnd"/>
      <w:r w:rsidRPr="00DF6035">
        <w:rPr>
          <w:rFonts w:ascii="Arial" w:hAnsi="Arial" w:cs="Arial"/>
          <w:sz w:val="22"/>
          <w:szCs w:val="22"/>
        </w:rPr>
        <w:t xml:space="preserve"> ERS. </w:t>
      </w:r>
    </w:p>
    <w:p w14:paraId="30B17124"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Management of bank and overtime.</w:t>
      </w:r>
    </w:p>
    <w:p w14:paraId="2D2B716E"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Participate in monthly admin teams meetings (including administration governance) – ensure terms of reference produced, fixed agenda agreed, minutes available and 12 months’ meeting dates in place.</w:t>
      </w:r>
    </w:p>
    <w:p w14:paraId="549EA079"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Support work experience and apprenticeships.</w:t>
      </w:r>
    </w:p>
    <w:p w14:paraId="647F2F80"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all administration teams have correct version and enough stock of documentation.</w:t>
      </w:r>
    </w:p>
    <w:p w14:paraId="7E4E30C4"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Adherence to GDPR.</w:t>
      </w:r>
    </w:p>
    <w:p w14:paraId="18B1C54B"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Manage Datix related to the Administration function.</w:t>
      </w:r>
    </w:p>
    <w:p w14:paraId="76EA8BE9" w14:textId="77777777" w:rsidR="00DF6035" w:rsidRPr="00DF6035" w:rsidRDefault="00DF6035" w:rsidP="00DF6035">
      <w:pPr>
        <w:numPr>
          <w:ilvl w:val="0"/>
          <w:numId w:val="38"/>
        </w:numPr>
        <w:rPr>
          <w:rFonts w:ascii="Arial" w:hAnsi="Arial" w:cs="Arial"/>
          <w:sz w:val="22"/>
          <w:szCs w:val="22"/>
        </w:rPr>
      </w:pPr>
      <w:r w:rsidRPr="00DF6035">
        <w:rPr>
          <w:rFonts w:ascii="Arial" w:hAnsi="Arial" w:cs="Arial"/>
          <w:sz w:val="22"/>
          <w:szCs w:val="22"/>
        </w:rPr>
        <w:t>Ensure all administration staff adhere to Practice Plus Group uniform policy.</w:t>
      </w:r>
    </w:p>
    <w:p w14:paraId="4C1BE47E" w14:textId="77777777" w:rsidR="00DF6035" w:rsidRPr="00DF6035" w:rsidRDefault="00DF6035" w:rsidP="00DF6035">
      <w:pPr>
        <w:overflowPunct w:val="0"/>
        <w:autoSpaceDE w:val="0"/>
        <w:autoSpaceDN w:val="0"/>
        <w:adjustRightInd w:val="0"/>
        <w:ind w:left="360"/>
        <w:jc w:val="both"/>
        <w:textAlignment w:val="baseline"/>
        <w:rPr>
          <w:rFonts w:ascii="Arial" w:hAnsi="Arial" w:cs="Arial"/>
          <w:sz w:val="22"/>
          <w:szCs w:val="22"/>
        </w:rPr>
      </w:pPr>
    </w:p>
    <w:p w14:paraId="6B04D257" w14:textId="77777777" w:rsidR="000C6CB8" w:rsidRDefault="000C6CB8" w:rsidP="000C6CB8">
      <w:pPr>
        <w:overflowPunct w:val="0"/>
        <w:autoSpaceDE w:val="0"/>
        <w:autoSpaceDN w:val="0"/>
        <w:adjustRightInd w:val="0"/>
        <w:jc w:val="both"/>
        <w:textAlignment w:val="baseline"/>
        <w:rPr>
          <w:rFonts w:ascii="Verdana" w:hAnsi="Verdana" w:cs="Trebuchet MS"/>
        </w:rPr>
      </w:pPr>
    </w:p>
    <w:p w14:paraId="330635B0" w14:textId="77777777" w:rsidR="000C6CB8" w:rsidRPr="000C6CB8" w:rsidRDefault="000C6CB8" w:rsidP="000C6CB8">
      <w:pPr>
        <w:overflowPunct w:val="0"/>
        <w:autoSpaceDE w:val="0"/>
        <w:autoSpaceDN w:val="0"/>
        <w:adjustRightInd w:val="0"/>
        <w:jc w:val="both"/>
        <w:textAlignment w:val="baseline"/>
        <w:rPr>
          <w:rFonts w:ascii="Verdana" w:hAnsi="Verdana" w:cs="Trebuchet MS"/>
          <w:b/>
          <w:color w:val="7030A0"/>
        </w:rPr>
      </w:pPr>
      <w:r w:rsidRPr="000C6CB8">
        <w:rPr>
          <w:rFonts w:ascii="Verdana" w:hAnsi="Verdana" w:cs="Trebuchet MS"/>
          <w:b/>
          <w:color w:val="7030A0"/>
        </w:rPr>
        <w:t>Management</w:t>
      </w:r>
    </w:p>
    <w:p w14:paraId="104671F0" w14:textId="77777777" w:rsidR="000C6CB8" w:rsidRDefault="000C6CB8" w:rsidP="000C6CB8">
      <w:pPr>
        <w:overflowPunct w:val="0"/>
        <w:autoSpaceDE w:val="0"/>
        <w:autoSpaceDN w:val="0"/>
        <w:adjustRightInd w:val="0"/>
        <w:jc w:val="both"/>
        <w:textAlignment w:val="baseline"/>
        <w:rPr>
          <w:rFonts w:ascii="Verdana" w:hAnsi="Verdana" w:cs="Trebuchet MS"/>
          <w:b/>
          <w:color w:val="BF8F00" w:themeColor="accent4" w:themeShade="BF"/>
        </w:rPr>
      </w:pPr>
    </w:p>
    <w:p w14:paraId="798DC539"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Manage direct reports, including recruitment and selection, personal development, coaching, mentoring and performance management</w:t>
      </w:r>
    </w:p>
    <w:p w14:paraId="385121A3"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Maintain and develop strong communication links between administration and clinical staff</w:t>
      </w:r>
    </w:p>
    <w:p w14:paraId="1B84367F"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Ensure strong customer service principles are maintained for all patient and referrer communication</w:t>
      </w:r>
    </w:p>
    <w:p w14:paraId="3A2B562B"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To ensure that all compulsory mandatory training is completed by all staff</w:t>
      </w:r>
    </w:p>
    <w:p w14:paraId="2B9573A8"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To promote by example and leadership a high standard of care for all customers</w:t>
      </w:r>
    </w:p>
    <w:p w14:paraId="1F82CB2D" w14:textId="77777777" w:rsidR="000C6CB8" w:rsidRP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Provide motivation, leadership and regular supervision to ensure delegated responsibilities are achieved</w:t>
      </w:r>
    </w:p>
    <w:p w14:paraId="77B93A56" w14:textId="3E3C0BD0" w:rsidR="000C6CB8" w:rsidRDefault="000C6CB8" w:rsidP="000C6CB8">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To develop and co-ordinate team processes, referrals, communication and management systems to deliver personal and team objectives</w:t>
      </w:r>
    </w:p>
    <w:p w14:paraId="6877DC76"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Ensure the admin team structure is fit for purpose and will adequately support national growth.</w:t>
      </w:r>
    </w:p>
    <w:p w14:paraId="595178FA"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ensure all roles are adding value and the team is effective and efficient.</w:t>
      </w:r>
    </w:p>
    <w:p w14:paraId="259AEE0E"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identify team training and development needs.</w:t>
      </w:r>
    </w:p>
    <w:p w14:paraId="211EC6B2"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Undertake performance reviews for direct reports on an annual basis ensuring feedback on performance is given at regular intervals throughout the year.</w:t>
      </w:r>
    </w:p>
    <w:p w14:paraId="34B95D80"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Oversee the management and development of other staff.</w:t>
      </w:r>
    </w:p>
    <w:p w14:paraId="4644D23D"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Develop and maintain strong communication links between administration and clinical staff.</w:t>
      </w:r>
    </w:p>
    <w:p w14:paraId="594246B9"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Ensure strong customer service principles are maintained for all patient and referrer communication.</w:t>
      </w:r>
    </w:p>
    <w:p w14:paraId="5EA01BDE"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ensure that all compulsory mandatory training is completed by all staff.</w:t>
      </w:r>
    </w:p>
    <w:p w14:paraId="3F5A0CBC" w14:textId="3BC2DB44"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Ensure excellent communication with SFM to ensure all key issues within the administrative function are known/discussed and way forward agreed.</w:t>
      </w:r>
    </w:p>
    <w:p w14:paraId="7CA75026"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promote by example and leadership a high standard of care for all customers.</w:t>
      </w:r>
    </w:p>
    <w:p w14:paraId="39BAC96D" w14:textId="77777777" w:rsidR="00DF6035" w:rsidRPr="00DF6035" w:rsidRDefault="00DF6035" w:rsidP="00DF6035">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adopt best practice principles and continue to promote continuous improvement.</w:t>
      </w:r>
    </w:p>
    <w:p w14:paraId="25553D6F" w14:textId="77777777" w:rsidR="000C6CB8" w:rsidRPr="00DF6035" w:rsidRDefault="000C6CB8" w:rsidP="00CF40C3">
      <w:pPr>
        <w:rPr>
          <w:rFonts w:ascii="Arial" w:hAnsi="Arial" w:cs="Arial"/>
          <w:b/>
          <w:color w:val="7030A0"/>
          <w:u w:val="single"/>
        </w:rPr>
      </w:pPr>
    </w:p>
    <w:p w14:paraId="1FDAD297" w14:textId="6D0551BB" w:rsidR="004325A6" w:rsidRDefault="00F376D7" w:rsidP="00F376D7">
      <w:pPr>
        <w:rPr>
          <w:rFonts w:ascii="Arial" w:hAnsi="Arial" w:cs="Arial"/>
          <w:b/>
          <w:bCs/>
          <w:color w:val="7030A0"/>
        </w:rPr>
      </w:pPr>
      <w:r>
        <w:rPr>
          <w:rFonts w:ascii="Arial" w:hAnsi="Arial" w:cs="Arial"/>
          <w:b/>
          <w:bCs/>
          <w:color w:val="7030A0"/>
        </w:rPr>
        <w:t>Communication</w:t>
      </w:r>
    </w:p>
    <w:p w14:paraId="0210D756" w14:textId="0429B8BB" w:rsidR="00EE043C" w:rsidRDefault="00EE043C" w:rsidP="00EE043C">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Manage direct reports, including recruitment and selection, personal development, training, coaching, mentoring, annual performance management and create two-way communication channels such as regular one to ones.</w:t>
      </w:r>
    </w:p>
    <w:p w14:paraId="65446EED" w14:textId="77777777" w:rsidR="00F76E73" w:rsidRPr="00DF6035" w:rsidRDefault="00F76E73" w:rsidP="00F76E73">
      <w:pPr>
        <w:pStyle w:val="ListParagraph"/>
        <w:numPr>
          <w:ilvl w:val="0"/>
          <w:numId w:val="39"/>
        </w:numPr>
        <w:overflowPunct w:val="0"/>
        <w:autoSpaceDE w:val="0"/>
        <w:autoSpaceDN w:val="0"/>
        <w:adjustRightInd w:val="0"/>
        <w:spacing w:after="0" w:line="240" w:lineRule="auto"/>
        <w:ind w:left="1080"/>
        <w:jc w:val="both"/>
        <w:textAlignment w:val="baseline"/>
        <w:rPr>
          <w:rFonts w:ascii="Arial" w:hAnsi="Arial" w:cs="Arial"/>
        </w:rPr>
      </w:pPr>
      <w:r w:rsidRPr="00DF6035">
        <w:rPr>
          <w:rFonts w:ascii="Arial" w:hAnsi="Arial" w:cs="Arial"/>
        </w:rPr>
        <w:t>Ensure that all key issues are communicated to the SF</w:t>
      </w:r>
      <w:r>
        <w:rPr>
          <w:rFonts w:ascii="Arial" w:hAnsi="Arial" w:cs="Arial"/>
        </w:rPr>
        <w:t>M</w:t>
      </w:r>
      <w:r w:rsidRPr="00DF6035">
        <w:rPr>
          <w:rFonts w:ascii="Arial" w:hAnsi="Arial" w:cs="Arial"/>
        </w:rPr>
        <w:t>/other managers as appropriate.</w:t>
      </w:r>
    </w:p>
    <w:p w14:paraId="241037D2"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Dissemination of key information to all administration staff.</w:t>
      </w:r>
    </w:p>
    <w:p w14:paraId="1D3A493C"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Daily briefing sessions with all administration teams to include physical walk around to review daily tasks and workload.</w:t>
      </w:r>
    </w:p>
    <w:p w14:paraId="4FA098E7" w14:textId="77777777" w:rsidR="00F76E73" w:rsidRDefault="00F76E73" w:rsidP="00EE043C">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p>
    <w:p w14:paraId="001D60A2" w14:textId="77777777" w:rsidR="00EE043C" w:rsidRDefault="00EE043C" w:rsidP="00F376D7">
      <w:pPr>
        <w:rPr>
          <w:rFonts w:ascii="Arial" w:hAnsi="Arial" w:cs="Arial"/>
          <w:b/>
          <w:bCs/>
          <w:color w:val="7030A0"/>
        </w:rPr>
      </w:pPr>
    </w:p>
    <w:p w14:paraId="5723AA45" w14:textId="77777777" w:rsidR="008924B0" w:rsidRDefault="008924B0" w:rsidP="00B6147A">
      <w:pPr>
        <w:ind w:left="363"/>
        <w:rPr>
          <w:rFonts w:ascii="Arial" w:hAnsi="Arial" w:cs="Arial"/>
          <w:b/>
          <w:bCs/>
          <w:color w:val="7030A0"/>
        </w:rPr>
      </w:pPr>
    </w:p>
    <w:p w14:paraId="5EA5A97D" w14:textId="0E47FA10" w:rsidR="00B65AD3" w:rsidRDefault="00B65AD3" w:rsidP="008924B0">
      <w:pPr>
        <w:rPr>
          <w:rFonts w:ascii="Arial" w:hAnsi="Arial" w:cs="Arial"/>
          <w:b/>
          <w:bCs/>
          <w:color w:val="7030A0"/>
        </w:rPr>
      </w:pPr>
      <w:r w:rsidRPr="00B65AD3">
        <w:rPr>
          <w:rFonts w:ascii="Arial" w:hAnsi="Arial" w:cs="Arial"/>
          <w:b/>
          <w:bCs/>
          <w:color w:val="7030A0"/>
        </w:rPr>
        <w:t>Decision Making</w:t>
      </w:r>
      <w:r w:rsidR="005124C5">
        <w:rPr>
          <w:rFonts w:ascii="Arial" w:hAnsi="Arial" w:cs="Arial"/>
          <w:b/>
          <w:bCs/>
          <w:color w:val="7030A0"/>
        </w:rPr>
        <w:t xml:space="preserve"> and Problem Solving</w:t>
      </w:r>
    </w:p>
    <w:p w14:paraId="06E898E0" w14:textId="77777777" w:rsidR="00B65AD3" w:rsidRPr="00B65AD3" w:rsidRDefault="00B65AD3" w:rsidP="00B65AD3">
      <w:pPr>
        <w:rPr>
          <w:rFonts w:ascii="Arial" w:hAnsi="Arial" w:cs="Arial"/>
          <w:sz w:val="22"/>
          <w:szCs w:val="22"/>
        </w:rPr>
      </w:pPr>
    </w:p>
    <w:p w14:paraId="335B5FF1" w14:textId="43890E5B" w:rsidR="00662756" w:rsidRDefault="005124C5" w:rsidP="008924B0">
      <w:pPr>
        <w:rPr>
          <w:rFonts w:ascii="Arial" w:hAnsi="Arial" w:cs="Arial"/>
          <w:b/>
          <w:bCs/>
          <w:color w:val="7030A0"/>
        </w:rPr>
      </w:pPr>
      <w:r>
        <w:rPr>
          <w:rFonts w:ascii="Arial" w:hAnsi="Arial" w:cs="Arial"/>
          <w:b/>
          <w:bCs/>
          <w:color w:val="7030A0"/>
        </w:rPr>
        <w:t>Service Delivery, Performance and Improvement</w:t>
      </w:r>
    </w:p>
    <w:p w14:paraId="08C9A302" w14:textId="5D6370B1" w:rsidR="00F76E73" w:rsidRDefault="00F76E73" w:rsidP="00F76E73">
      <w:pPr>
        <w:numPr>
          <w:ilvl w:val="0"/>
          <w:numId w:val="38"/>
        </w:numPr>
        <w:rPr>
          <w:rFonts w:ascii="Arial" w:hAnsi="Arial" w:cs="Arial"/>
          <w:sz w:val="22"/>
          <w:szCs w:val="22"/>
        </w:rPr>
      </w:pPr>
      <w:r w:rsidRPr="000C6CB8">
        <w:rPr>
          <w:rFonts w:ascii="Arial" w:hAnsi="Arial" w:cs="Arial"/>
          <w:sz w:val="22"/>
          <w:szCs w:val="22"/>
        </w:rPr>
        <w:t>Lead weekly multi-disciplinary scheduling meeting</w:t>
      </w:r>
    </w:p>
    <w:p w14:paraId="1CED2C0E" w14:textId="77777777" w:rsidR="00F76E73" w:rsidRPr="000C6CB8" w:rsidRDefault="00F76E73" w:rsidP="00F76E73">
      <w:pPr>
        <w:pStyle w:val="ListParagraph"/>
        <w:numPr>
          <w:ilvl w:val="0"/>
          <w:numId w:val="38"/>
        </w:numPr>
        <w:overflowPunct w:val="0"/>
        <w:autoSpaceDE w:val="0"/>
        <w:autoSpaceDN w:val="0"/>
        <w:adjustRightInd w:val="0"/>
        <w:spacing w:after="0" w:line="240" w:lineRule="auto"/>
        <w:jc w:val="both"/>
        <w:textAlignment w:val="baseline"/>
        <w:rPr>
          <w:rFonts w:ascii="Arial" w:hAnsi="Arial" w:cs="Arial"/>
        </w:rPr>
      </w:pPr>
      <w:r w:rsidRPr="000C6CB8">
        <w:rPr>
          <w:rFonts w:ascii="Arial" w:hAnsi="Arial" w:cs="Arial"/>
        </w:rPr>
        <w:t>Undertake performance reviews for direct reports on an annual basis ensuring feedback on performance is given at regular intervals throughout the year</w:t>
      </w:r>
    </w:p>
    <w:p w14:paraId="4AE70D11" w14:textId="77777777" w:rsidR="00F76E73" w:rsidRPr="000C6CB8" w:rsidRDefault="00F76E73" w:rsidP="00F76E73">
      <w:pPr>
        <w:ind w:left="360"/>
        <w:rPr>
          <w:rFonts w:ascii="Arial" w:hAnsi="Arial" w:cs="Arial"/>
          <w:sz w:val="22"/>
          <w:szCs w:val="22"/>
        </w:rPr>
      </w:pPr>
    </w:p>
    <w:p w14:paraId="7BF889C1" w14:textId="77777777" w:rsidR="00F76E73" w:rsidRPr="00DC409F" w:rsidRDefault="00F76E73" w:rsidP="008924B0">
      <w:pPr>
        <w:rPr>
          <w:rFonts w:ascii="Arial" w:hAnsi="Arial" w:cs="Arial"/>
          <w:b/>
          <w:bCs/>
          <w:color w:val="7030A0"/>
        </w:rPr>
      </w:pPr>
    </w:p>
    <w:p w14:paraId="7B549BD9" w14:textId="77777777" w:rsidR="00F76E73" w:rsidRDefault="004325A6" w:rsidP="00F76E73">
      <w:pPr>
        <w:pStyle w:val="NormalWeb"/>
        <w:shd w:val="clear" w:color="auto" w:fill="FFFFFF"/>
        <w:rPr>
          <w:rFonts w:ascii="Arial" w:hAnsi="Arial" w:cs="Arial"/>
          <w:b/>
          <w:bCs/>
          <w:color w:val="7030A0"/>
        </w:rPr>
      </w:pPr>
      <w:r>
        <w:rPr>
          <w:rFonts w:ascii="Arial" w:hAnsi="Arial" w:cs="Arial"/>
          <w:b/>
          <w:bCs/>
          <w:color w:val="7030A0"/>
        </w:rPr>
        <w:t>Governance and Quality Improvement</w:t>
      </w:r>
    </w:p>
    <w:p w14:paraId="2FB57149" w14:textId="77777777" w:rsidR="00F76E73" w:rsidRDefault="00F76E73" w:rsidP="007C24E5">
      <w:pPr>
        <w:pStyle w:val="NormalWeb"/>
        <w:numPr>
          <w:ilvl w:val="0"/>
          <w:numId w:val="38"/>
        </w:numPr>
        <w:shd w:val="clear" w:color="auto" w:fill="FFFFFF"/>
        <w:rPr>
          <w:rFonts w:ascii="Arial" w:hAnsi="Arial" w:cs="Arial"/>
          <w:sz w:val="22"/>
          <w:szCs w:val="22"/>
        </w:rPr>
      </w:pPr>
      <w:r w:rsidRPr="00F76E73">
        <w:rPr>
          <w:rFonts w:ascii="Arial" w:hAnsi="Arial" w:cs="Arial"/>
          <w:sz w:val="22"/>
          <w:szCs w:val="22"/>
        </w:rPr>
        <w:t>Attendance at Clinical Governance.</w:t>
      </w:r>
    </w:p>
    <w:p w14:paraId="184A1C20" w14:textId="01D3A6DF" w:rsidR="00F76E73" w:rsidRPr="00F76E73" w:rsidRDefault="00F76E73" w:rsidP="007C24E5">
      <w:pPr>
        <w:pStyle w:val="NormalWeb"/>
        <w:numPr>
          <w:ilvl w:val="0"/>
          <w:numId w:val="38"/>
        </w:numPr>
        <w:shd w:val="clear" w:color="auto" w:fill="FFFFFF"/>
        <w:rPr>
          <w:rFonts w:ascii="Arial" w:hAnsi="Arial" w:cs="Arial"/>
          <w:sz w:val="22"/>
          <w:szCs w:val="22"/>
        </w:rPr>
      </w:pPr>
      <w:r w:rsidRPr="00F76E73">
        <w:rPr>
          <w:rFonts w:ascii="Arial" w:hAnsi="Arial" w:cs="Arial"/>
          <w:sz w:val="22"/>
          <w:szCs w:val="22"/>
        </w:rPr>
        <w:t>Oversee weekly performance report ensuring all teams are managing the patient pathway within the agreed KPI</w:t>
      </w:r>
    </w:p>
    <w:p w14:paraId="65E9CE73" w14:textId="4C62F326" w:rsidR="00F76E73" w:rsidRDefault="00F76E73" w:rsidP="00F76E73">
      <w:pPr>
        <w:numPr>
          <w:ilvl w:val="0"/>
          <w:numId w:val="38"/>
        </w:numPr>
        <w:overflowPunct w:val="0"/>
        <w:autoSpaceDE w:val="0"/>
        <w:autoSpaceDN w:val="0"/>
        <w:adjustRightInd w:val="0"/>
        <w:jc w:val="both"/>
        <w:textAlignment w:val="baseline"/>
        <w:rPr>
          <w:rFonts w:ascii="Arial" w:hAnsi="Arial" w:cs="Arial"/>
          <w:sz w:val="22"/>
          <w:szCs w:val="22"/>
        </w:rPr>
      </w:pPr>
      <w:r w:rsidRPr="000C6CB8">
        <w:rPr>
          <w:rFonts w:ascii="Arial" w:hAnsi="Arial" w:cs="Arial"/>
          <w:sz w:val="22"/>
          <w:szCs w:val="22"/>
        </w:rPr>
        <w:t>Oversee the management and safekeeping of patient records in accordance with data protection guidelines and Information Government Policies</w:t>
      </w:r>
    </w:p>
    <w:p w14:paraId="06FA85D7" w14:textId="77777777" w:rsidR="00F76E73" w:rsidRPr="00DF6035" w:rsidRDefault="00F76E73" w:rsidP="00F76E73">
      <w:pPr>
        <w:numPr>
          <w:ilvl w:val="0"/>
          <w:numId w:val="38"/>
        </w:numPr>
        <w:rPr>
          <w:rFonts w:ascii="Arial" w:hAnsi="Arial" w:cs="Arial"/>
          <w:sz w:val="22"/>
          <w:szCs w:val="22"/>
        </w:rPr>
      </w:pPr>
      <w:r w:rsidRPr="00DF6035">
        <w:rPr>
          <w:rFonts w:ascii="Arial" w:hAnsi="Arial" w:cs="Arial"/>
          <w:sz w:val="22"/>
          <w:szCs w:val="22"/>
        </w:rPr>
        <w:t>Ensure annual DSE for all administrative staff and adjustments made.</w:t>
      </w:r>
    </w:p>
    <w:p w14:paraId="53ED3816" w14:textId="0A34F7B4" w:rsidR="00F76E73" w:rsidRDefault="00F76E73" w:rsidP="00F76E73">
      <w:pPr>
        <w:numPr>
          <w:ilvl w:val="0"/>
          <w:numId w:val="38"/>
        </w:numPr>
        <w:rPr>
          <w:rFonts w:ascii="Arial" w:hAnsi="Arial" w:cs="Arial"/>
          <w:sz w:val="22"/>
          <w:szCs w:val="22"/>
        </w:rPr>
      </w:pPr>
      <w:r w:rsidRPr="00DF6035">
        <w:rPr>
          <w:rFonts w:ascii="Arial" w:hAnsi="Arial" w:cs="Arial"/>
          <w:sz w:val="22"/>
          <w:szCs w:val="22"/>
        </w:rPr>
        <w:t xml:space="preserve">Work with </w:t>
      </w:r>
      <w:r w:rsidRPr="00DF6035">
        <w:rPr>
          <w:rFonts w:ascii="Arial" w:eastAsia="Batang" w:hAnsi="Arial" w:cs="Arial"/>
          <w:sz w:val="22"/>
          <w:szCs w:val="22"/>
          <w:lang w:eastAsia="ko-KR"/>
        </w:rPr>
        <w:t>SFM</w:t>
      </w:r>
      <w:r w:rsidRPr="00DF6035">
        <w:rPr>
          <w:rFonts w:ascii="Arial" w:hAnsi="Arial" w:cs="Arial"/>
          <w:sz w:val="22"/>
          <w:szCs w:val="22"/>
        </w:rPr>
        <w:t xml:space="preserve"> to develop admin process audits and KPIs.</w:t>
      </w:r>
    </w:p>
    <w:p w14:paraId="4574C5C6" w14:textId="77777777" w:rsidR="00F76E73" w:rsidRPr="000C6CB8" w:rsidRDefault="00F76E73" w:rsidP="00F76E73">
      <w:pPr>
        <w:numPr>
          <w:ilvl w:val="0"/>
          <w:numId w:val="38"/>
        </w:numPr>
        <w:rPr>
          <w:rFonts w:ascii="Arial" w:hAnsi="Arial" w:cs="Arial"/>
          <w:sz w:val="22"/>
          <w:szCs w:val="22"/>
        </w:rPr>
      </w:pPr>
      <w:r w:rsidRPr="000C6CB8">
        <w:rPr>
          <w:rFonts w:ascii="Arial" w:hAnsi="Arial" w:cs="Arial"/>
          <w:sz w:val="22"/>
          <w:szCs w:val="22"/>
        </w:rPr>
        <w:t>Manage safe transfer of patients on an existing pathway with an acute trust/referrer to PPGHSM ensuring communication between PPGHSM and transferring provider is maintained with patients being offered prompt surgical treatment</w:t>
      </w:r>
    </w:p>
    <w:p w14:paraId="2D0F77D4" w14:textId="77777777" w:rsidR="00F76E73" w:rsidRPr="00DF6035" w:rsidRDefault="00F76E73" w:rsidP="00F76E73">
      <w:pPr>
        <w:ind w:left="360"/>
        <w:rPr>
          <w:rFonts w:ascii="Arial" w:hAnsi="Arial" w:cs="Arial"/>
          <w:sz w:val="22"/>
          <w:szCs w:val="22"/>
        </w:rPr>
      </w:pPr>
    </w:p>
    <w:p w14:paraId="0B16DBCA" w14:textId="77777777" w:rsidR="00F76E73" w:rsidRDefault="00F76E73" w:rsidP="00F76E73">
      <w:pPr>
        <w:overflowPunct w:val="0"/>
        <w:autoSpaceDE w:val="0"/>
        <w:autoSpaceDN w:val="0"/>
        <w:adjustRightInd w:val="0"/>
        <w:ind w:left="360"/>
        <w:jc w:val="both"/>
        <w:textAlignment w:val="baseline"/>
        <w:rPr>
          <w:rFonts w:ascii="Arial" w:hAnsi="Arial" w:cs="Arial"/>
          <w:sz w:val="22"/>
          <w:szCs w:val="22"/>
        </w:rPr>
      </w:pPr>
    </w:p>
    <w:p w14:paraId="431D5870" w14:textId="77777777" w:rsidR="00F76E73" w:rsidRDefault="00F76E73" w:rsidP="008924B0">
      <w:pPr>
        <w:tabs>
          <w:tab w:val="center" w:pos="4876"/>
        </w:tabs>
        <w:rPr>
          <w:rFonts w:ascii="Arial" w:hAnsi="Arial" w:cs="Arial"/>
          <w:sz w:val="22"/>
          <w:szCs w:val="22"/>
        </w:rPr>
      </w:pPr>
    </w:p>
    <w:p w14:paraId="2AA50DDE" w14:textId="55A2016B" w:rsidR="00EE043C" w:rsidRDefault="00662756" w:rsidP="008924B0">
      <w:pPr>
        <w:tabs>
          <w:tab w:val="center" w:pos="4876"/>
        </w:tabs>
        <w:rPr>
          <w:rFonts w:ascii="Arial" w:hAnsi="Arial" w:cs="Arial"/>
          <w:b/>
          <w:bCs/>
          <w:color w:val="7030A0"/>
        </w:rPr>
      </w:pPr>
      <w:r>
        <w:rPr>
          <w:rFonts w:ascii="Arial" w:hAnsi="Arial" w:cs="Arial"/>
          <w:sz w:val="22"/>
          <w:szCs w:val="22"/>
        </w:rPr>
        <w:t xml:space="preserve">    </w:t>
      </w:r>
      <w:r w:rsidR="00DC409F" w:rsidRPr="00DC409F">
        <w:rPr>
          <w:rFonts w:ascii="Arial" w:hAnsi="Arial" w:cs="Arial"/>
          <w:sz w:val="22"/>
          <w:szCs w:val="22"/>
        </w:rPr>
        <w:t xml:space="preserve"> </w:t>
      </w:r>
      <w:r w:rsidR="00DC409F" w:rsidRPr="00DC409F">
        <w:rPr>
          <w:rFonts w:ascii="Arial" w:hAnsi="Arial" w:cs="Arial"/>
          <w:b/>
          <w:bCs/>
          <w:color w:val="7030A0"/>
        </w:rPr>
        <w:t>Professional Responsibilities</w:t>
      </w:r>
    </w:p>
    <w:p w14:paraId="1911C788" w14:textId="2E227776" w:rsidR="00EE043C" w:rsidRDefault="00EE043C" w:rsidP="00EE043C">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Provide motivation, leadership and regular supervision to ensure delegated responsibilities are achieved.</w:t>
      </w:r>
    </w:p>
    <w:p w14:paraId="6EC4A62B"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 xml:space="preserve">To be highly visible within the </w:t>
      </w:r>
      <w:proofErr w:type="gramStart"/>
      <w:r w:rsidRPr="00DF6035">
        <w:rPr>
          <w:rFonts w:ascii="Arial" w:hAnsi="Arial" w:cs="Arial"/>
          <w:sz w:val="22"/>
          <w:szCs w:val="22"/>
        </w:rPr>
        <w:t>Admin</w:t>
      </w:r>
      <w:proofErr w:type="gramEnd"/>
      <w:r w:rsidRPr="00DF6035">
        <w:rPr>
          <w:rFonts w:ascii="Arial" w:hAnsi="Arial" w:cs="Arial"/>
          <w:sz w:val="22"/>
          <w:szCs w:val="22"/>
        </w:rPr>
        <w:t xml:space="preserve"> function and lead the team by example.</w:t>
      </w:r>
    </w:p>
    <w:p w14:paraId="0927B423"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Ensure all administration functions are adequately covered with competent staff to support the business.</w:t>
      </w:r>
    </w:p>
    <w:p w14:paraId="53366793"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Ensure each staff member has Annual PCR and 6-month review</w:t>
      </w:r>
    </w:p>
    <w:p w14:paraId="69304978"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Ensure each staff member has completed competencies to support their role or extended role.</w:t>
      </w:r>
    </w:p>
    <w:p w14:paraId="7C7F5CFA"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Ensure all staff complete mandatory training annually.</w:t>
      </w:r>
    </w:p>
    <w:p w14:paraId="3D1EE199"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Ensure all staff are aware and adhere to Practice Plus Policies.</w:t>
      </w:r>
    </w:p>
    <w:p w14:paraId="64C1914F"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Manage all staff sickness and absence.</w:t>
      </w:r>
    </w:p>
    <w:p w14:paraId="70F05EA9" w14:textId="77777777" w:rsidR="00F76E73" w:rsidRPr="00DF6035" w:rsidRDefault="00F76E73" w:rsidP="00F76E73">
      <w:pPr>
        <w:numPr>
          <w:ilvl w:val="0"/>
          <w:numId w:val="39"/>
        </w:numPr>
        <w:rPr>
          <w:rFonts w:ascii="Arial" w:hAnsi="Arial" w:cs="Arial"/>
          <w:sz w:val="22"/>
          <w:szCs w:val="22"/>
        </w:rPr>
      </w:pPr>
      <w:r w:rsidRPr="00DF6035">
        <w:rPr>
          <w:rFonts w:ascii="Arial" w:hAnsi="Arial" w:cs="Arial"/>
          <w:sz w:val="22"/>
          <w:szCs w:val="22"/>
        </w:rPr>
        <w:t>Manage any conduct or capability issues.</w:t>
      </w:r>
    </w:p>
    <w:p w14:paraId="506C66DD" w14:textId="109D7D5B" w:rsidR="00F76E73" w:rsidRDefault="00F76E73" w:rsidP="00F76E73">
      <w:pPr>
        <w:numPr>
          <w:ilvl w:val="0"/>
          <w:numId w:val="39"/>
        </w:numPr>
        <w:rPr>
          <w:rFonts w:ascii="Arial" w:hAnsi="Arial" w:cs="Arial"/>
          <w:sz w:val="22"/>
          <w:szCs w:val="22"/>
        </w:rPr>
      </w:pPr>
      <w:r w:rsidRPr="00DF6035">
        <w:rPr>
          <w:rFonts w:ascii="Arial" w:hAnsi="Arial" w:cs="Arial"/>
          <w:sz w:val="22"/>
          <w:szCs w:val="22"/>
        </w:rPr>
        <w:t>To ensure all Admin SOP’s and process documents are current and reflect the clinical pathways accurately.</w:t>
      </w:r>
    </w:p>
    <w:p w14:paraId="73E1D459" w14:textId="77777777" w:rsidR="00F76E73" w:rsidRPr="00DF6035" w:rsidRDefault="00F76E73" w:rsidP="00F76E73">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Provide motivation, leadership and regular supervision to ensure delegated responsibilities are achieved.</w:t>
      </w:r>
    </w:p>
    <w:p w14:paraId="399C4E8C" w14:textId="77777777" w:rsidR="00F76E73" w:rsidRPr="00DF6035" w:rsidRDefault="00F76E73" w:rsidP="00F76E73">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create a professional and supportive working environment where individuals and teams can develop and achieve agreed individual and team objectives.</w:t>
      </w:r>
    </w:p>
    <w:p w14:paraId="6C88B15E" w14:textId="07B0F49E" w:rsidR="00662756" w:rsidRDefault="008924B0" w:rsidP="008924B0">
      <w:pPr>
        <w:tabs>
          <w:tab w:val="center" w:pos="4876"/>
        </w:tabs>
        <w:rPr>
          <w:rFonts w:ascii="Arial" w:hAnsi="Arial" w:cs="Arial"/>
          <w:b/>
          <w:bCs/>
          <w:color w:val="7030A0"/>
        </w:rPr>
      </w:pPr>
      <w:r>
        <w:rPr>
          <w:rFonts w:ascii="Arial" w:hAnsi="Arial" w:cs="Arial"/>
          <w:b/>
          <w:bCs/>
          <w:color w:val="7030A0"/>
        </w:rPr>
        <w:tab/>
      </w:r>
    </w:p>
    <w:p w14:paraId="67032ABD" w14:textId="77777777" w:rsidR="008924B0" w:rsidRDefault="008924B0" w:rsidP="008924B0">
      <w:pPr>
        <w:tabs>
          <w:tab w:val="center" w:pos="4876"/>
        </w:tabs>
        <w:rPr>
          <w:rFonts w:ascii="Arial" w:hAnsi="Arial" w:cs="Arial"/>
          <w:b/>
          <w:bCs/>
          <w:color w:val="7030A0"/>
        </w:rPr>
      </w:pPr>
    </w:p>
    <w:p w14:paraId="675F732A" w14:textId="23B5DFA1" w:rsidR="008924B0" w:rsidRDefault="008924B0" w:rsidP="008924B0">
      <w:pPr>
        <w:tabs>
          <w:tab w:val="center" w:pos="4876"/>
        </w:tabs>
        <w:rPr>
          <w:rFonts w:ascii="Arial" w:hAnsi="Arial" w:cs="Arial"/>
          <w:b/>
          <w:bCs/>
          <w:color w:val="7030A0"/>
        </w:rPr>
      </w:pPr>
      <w:r>
        <w:rPr>
          <w:rFonts w:ascii="Arial" w:hAnsi="Arial" w:cs="Arial"/>
          <w:b/>
          <w:bCs/>
          <w:color w:val="7030A0"/>
        </w:rPr>
        <w:t xml:space="preserve">     Information Management and Administration</w:t>
      </w:r>
    </w:p>
    <w:p w14:paraId="247DD7EA" w14:textId="77777777" w:rsidR="00EE043C" w:rsidRDefault="00EE043C" w:rsidP="00EE043C">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To adopt best practice principles and continue to promote continuous improvement.</w:t>
      </w:r>
    </w:p>
    <w:p w14:paraId="0AD0F584" w14:textId="25965073" w:rsidR="00EE043C" w:rsidRDefault="00EE043C" w:rsidP="00EE043C">
      <w:pPr>
        <w:pStyle w:val="ListParagraph"/>
        <w:numPr>
          <w:ilvl w:val="0"/>
          <w:numId w:val="39"/>
        </w:numPr>
        <w:overflowPunct w:val="0"/>
        <w:autoSpaceDE w:val="0"/>
        <w:autoSpaceDN w:val="0"/>
        <w:adjustRightInd w:val="0"/>
        <w:spacing w:after="0" w:line="240" w:lineRule="auto"/>
        <w:jc w:val="both"/>
        <w:textAlignment w:val="baseline"/>
        <w:rPr>
          <w:rFonts w:ascii="Arial" w:hAnsi="Arial" w:cs="Arial"/>
        </w:rPr>
      </w:pPr>
      <w:r w:rsidRPr="00DF6035">
        <w:rPr>
          <w:rFonts w:ascii="Arial" w:hAnsi="Arial" w:cs="Arial"/>
        </w:rPr>
        <w:t>Oversee the management and development of other staff.</w:t>
      </w:r>
    </w:p>
    <w:p w14:paraId="3EF98D9E" w14:textId="1A8E6158" w:rsidR="00211A96" w:rsidRPr="00980CD5" w:rsidRDefault="00F76E73" w:rsidP="00D12BDF">
      <w:pPr>
        <w:numPr>
          <w:ilvl w:val="0"/>
          <w:numId w:val="39"/>
        </w:numPr>
        <w:overflowPunct w:val="0"/>
        <w:autoSpaceDE w:val="0"/>
        <w:autoSpaceDN w:val="0"/>
        <w:adjustRightInd w:val="0"/>
        <w:jc w:val="both"/>
        <w:textAlignment w:val="baseline"/>
        <w:rPr>
          <w:rFonts w:ascii="Arial" w:hAnsi="Arial" w:cs="Arial"/>
          <w:b/>
          <w:bCs/>
          <w:color w:val="7030A0"/>
        </w:rPr>
      </w:pPr>
      <w:r w:rsidRPr="00980CD5">
        <w:rPr>
          <w:rFonts w:ascii="Arial" w:hAnsi="Arial" w:cs="Arial"/>
          <w:sz w:val="22"/>
          <w:szCs w:val="22"/>
        </w:rPr>
        <w:t>Manage safe transfer of patients on an existing pathway with an acute trust/referrer to PPGHSM ensuring communication between PPGHSM and transferring provider is maintained with patients being offered prompt surgical treatment</w:t>
      </w:r>
    </w:p>
    <w:p w14:paraId="421ADC1D" w14:textId="77777777" w:rsidR="00211A96" w:rsidRDefault="00211A96" w:rsidP="00211A96">
      <w:pPr>
        <w:rPr>
          <w:rFonts w:ascii="Arial" w:hAnsi="Arial" w:cs="Arial"/>
          <w:b/>
          <w:bCs/>
          <w:color w:val="7030A0"/>
        </w:rPr>
      </w:pPr>
    </w:p>
    <w:p w14:paraId="5C0CE8C5" w14:textId="77777777" w:rsidR="00211A96" w:rsidRDefault="00211A96" w:rsidP="00211A96">
      <w:pPr>
        <w:rPr>
          <w:rFonts w:ascii="Arial" w:hAnsi="Arial" w:cs="Arial"/>
          <w:b/>
          <w:bCs/>
          <w:color w:val="7030A0"/>
        </w:rPr>
      </w:pPr>
    </w:p>
    <w:p w14:paraId="2DA55D2C" w14:textId="77777777" w:rsidR="00211A96" w:rsidRDefault="00211A96" w:rsidP="00211A96">
      <w:pPr>
        <w:rPr>
          <w:rFonts w:ascii="Arial" w:hAnsi="Arial" w:cs="Arial"/>
          <w:b/>
          <w:bCs/>
          <w:color w:val="7030A0"/>
        </w:rPr>
      </w:pPr>
    </w:p>
    <w:p w14:paraId="21FA93EA" w14:textId="77777777" w:rsidR="00211A96" w:rsidRDefault="00211A96" w:rsidP="00211A96">
      <w:pPr>
        <w:rPr>
          <w:rFonts w:ascii="Arial" w:hAnsi="Arial" w:cs="Arial"/>
          <w:b/>
          <w:bCs/>
          <w:color w:val="7030A0"/>
        </w:rPr>
      </w:pPr>
    </w:p>
    <w:p w14:paraId="6F459E24" w14:textId="77777777" w:rsidR="00211A96" w:rsidRDefault="00211A96" w:rsidP="00211A96">
      <w:pPr>
        <w:rPr>
          <w:rFonts w:ascii="Arial" w:hAnsi="Arial" w:cs="Arial"/>
          <w:b/>
          <w:bCs/>
          <w:color w:val="7030A0"/>
        </w:rPr>
      </w:pPr>
    </w:p>
    <w:p w14:paraId="51BFD325" w14:textId="77777777" w:rsidR="00211A96" w:rsidRDefault="00211A96" w:rsidP="00211A96">
      <w:pPr>
        <w:rPr>
          <w:rFonts w:ascii="Arial" w:hAnsi="Arial" w:cs="Arial"/>
          <w:b/>
          <w:bCs/>
          <w:color w:val="7030A0"/>
        </w:rPr>
      </w:pPr>
    </w:p>
    <w:p w14:paraId="6592AA10" w14:textId="77777777" w:rsidR="00211A96" w:rsidRDefault="00211A96" w:rsidP="00211A96">
      <w:pPr>
        <w:rPr>
          <w:rFonts w:ascii="Arial" w:hAnsi="Arial" w:cs="Arial"/>
          <w:b/>
          <w:bCs/>
          <w:color w:val="7030A0"/>
        </w:rPr>
      </w:pPr>
    </w:p>
    <w:p w14:paraId="11798C6B" w14:textId="77777777" w:rsidR="00211A96" w:rsidRDefault="00211A96" w:rsidP="00211A96">
      <w:pPr>
        <w:rPr>
          <w:rFonts w:ascii="Arial" w:hAnsi="Arial" w:cs="Arial"/>
          <w:b/>
          <w:bCs/>
          <w:color w:val="7030A0"/>
        </w:rPr>
      </w:pPr>
    </w:p>
    <w:p w14:paraId="248D59DB" w14:textId="77777777" w:rsidR="00211A96" w:rsidRDefault="00211A96" w:rsidP="00211A96">
      <w:pPr>
        <w:rPr>
          <w:rFonts w:ascii="Arial" w:hAnsi="Arial" w:cs="Arial"/>
          <w:b/>
          <w:bCs/>
          <w:color w:val="7030A0"/>
        </w:rPr>
      </w:pPr>
    </w:p>
    <w:p w14:paraId="32C00907" w14:textId="77777777" w:rsidR="00211A96" w:rsidRDefault="00211A96" w:rsidP="00211A96">
      <w:pPr>
        <w:rPr>
          <w:rFonts w:ascii="Arial" w:hAnsi="Arial" w:cs="Arial"/>
          <w:b/>
          <w:bCs/>
          <w:color w:val="7030A0"/>
        </w:rPr>
      </w:pPr>
    </w:p>
    <w:p w14:paraId="5287C500" w14:textId="77777777" w:rsidR="00211A96" w:rsidRDefault="00211A96" w:rsidP="00211A96">
      <w:pPr>
        <w:rPr>
          <w:rFonts w:ascii="Arial" w:hAnsi="Arial" w:cs="Arial"/>
          <w:b/>
          <w:bCs/>
          <w:color w:val="7030A0"/>
        </w:rPr>
      </w:pPr>
    </w:p>
    <w:p w14:paraId="5DF2AAED" w14:textId="77777777" w:rsidR="00211A96" w:rsidRDefault="00211A96" w:rsidP="00211A96">
      <w:pPr>
        <w:rPr>
          <w:rFonts w:ascii="Arial" w:hAnsi="Arial" w:cs="Arial"/>
          <w:b/>
          <w:bCs/>
          <w:color w:val="7030A0"/>
        </w:rPr>
      </w:pPr>
    </w:p>
    <w:p w14:paraId="6EA4DD4D" w14:textId="77777777" w:rsidR="00211A96" w:rsidRDefault="00211A96" w:rsidP="00211A96">
      <w:pPr>
        <w:rPr>
          <w:rFonts w:ascii="Arial" w:hAnsi="Arial" w:cs="Arial"/>
          <w:b/>
          <w:bCs/>
          <w:color w:val="7030A0"/>
        </w:rPr>
      </w:pPr>
    </w:p>
    <w:p w14:paraId="0D26245D" w14:textId="77777777" w:rsidR="00211A96" w:rsidRDefault="00211A96" w:rsidP="00211A96">
      <w:pPr>
        <w:rPr>
          <w:rFonts w:ascii="Arial" w:hAnsi="Arial" w:cs="Arial"/>
          <w:b/>
          <w:bCs/>
          <w:color w:val="7030A0"/>
        </w:rPr>
      </w:pPr>
    </w:p>
    <w:p w14:paraId="3E264667" w14:textId="77777777" w:rsidR="00211A96" w:rsidRDefault="00211A96" w:rsidP="00211A96">
      <w:pPr>
        <w:rPr>
          <w:rFonts w:ascii="Arial" w:hAnsi="Arial" w:cs="Arial"/>
          <w:b/>
          <w:bCs/>
          <w:color w:val="7030A0"/>
        </w:rPr>
      </w:pPr>
    </w:p>
    <w:p w14:paraId="6D9DDFC7" w14:textId="77777777" w:rsidR="00211A96" w:rsidRDefault="00211A96" w:rsidP="00211A96">
      <w:pPr>
        <w:rPr>
          <w:rFonts w:ascii="Arial" w:hAnsi="Arial" w:cs="Arial"/>
          <w:b/>
          <w:bCs/>
          <w:color w:val="7030A0"/>
        </w:rPr>
      </w:pPr>
    </w:p>
    <w:p w14:paraId="51E4B82A" w14:textId="77777777" w:rsidR="00211A96" w:rsidRDefault="00211A96" w:rsidP="00211A96">
      <w:pPr>
        <w:rPr>
          <w:rFonts w:ascii="Arial" w:hAnsi="Arial" w:cs="Arial"/>
          <w:b/>
          <w:bCs/>
          <w:color w:val="7030A0"/>
        </w:rPr>
      </w:pPr>
    </w:p>
    <w:p w14:paraId="3B14810E" w14:textId="77777777" w:rsidR="00211A96" w:rsidRDefault="00211A96" w:rsidP="00211A96">
      <w:pPr>
        <w:rPr>
          <w:rFonts w:ascii="Arial" w:hAnsi="Arial" w:cs="Arial"/>
          <w:b/>
          <w:bCs/>
          <w:color w:val="7030A0"/>
        </w:rPr>
      </w:pPr>
    </w:p>
    <w:p w14:paraId="69D58BD1" w14:textId="77777777" w:rsidR="00211A96" w:rsidRDefault="00211A96" w:rsidP="00211A96">
      <w:pPr>
        <w:rPr>
          <w:rFonts w:ascii="Arial" w:hAnsi="Arial" w:cs="Arial"/>
          <w:b/>
          <w:bCs/>
          <w:color w:val="7030A0"/>
        </w:rPr>
      </w:pPr>
    </w:p>
    <w:p w14:paraId="7E738C47" w14:textId="77777777" w:rsidR="00211A96" w:rsidRDefault="00211A96" w:rsidP="00211A96">
      <w:pPr>
        <w:rPr>
          <w:rFonts w:ascii="Arial" w:hAnsi="Arial" w:cs="Arial"/>
          <w:b/>
          <w:bCs/>
          <w:color w:val="7030A0"/>
        </w:rPr>
      </w:pPr>
    </w:p>
    <w:p w14:paraId="7D3EABC4" w14:textId="77777777" w:rsidR="00211A96" w:rsidRDefault="00211A96" w:rsidP="00211A96">
      <w:pPr>
        <w:rPr>
          <w:rFonts w:ascii="Arial" w:hAnsi="Arial" w:cs="Arial"/>
          <w:b/>
          <w:bCs/>
          <w:color w:val="7030A0"/>
        </w:rPr>
      </w:pPr>
    </w:p>
    <w:p w14:paraId="72C650D5" w14:textId="77777777" w:rsidR="00211A96" w:rsidRDefault="00211A96" w:rsidP="00211A96">
      <w:pPr>
        <w:rPr>
          <w:rFonts w:ascii="Arial" w:hAnsi="Arial" w:cs="Arial"/>
          <w:b/>
          <w:bCs/>
          <w:color w:val="7030A0"/>
        </w:rPr>
      </w:pPr>
    </w:p>
    <w:p w14:paraId="5C51F27E" w14:textId="77777777" w:rsidR="00211A96" w:rsidRDefault="00211A96" w:rsidP="00211A96">
      <w:pPr>
        <w:rPr>
          <w:rFonts w:ascii="Arial" w:hAnsi="Arial" w:cs="Arial"/>
          <w:b/>
          <w:bCs/>
          <w:color w:val="7030A0"/>
        </w:rPr>
      </w:pPr>
    </w:p>
    <w:p w14:paraId="37375525" w14:textId="77777777" w:rsidR="00211A96" w:rsidRDefault="00211A96" w:rsidP="00211A96">
      <w:pPr>
        <w:rPr>
          <w:rFonts w:ascii="Arial" w:hAnsi="Arial" w:cs="Arial"/>
          <w:b/>
          <w:bCs/>
          <w:color w:val="7030A0"/>
        </w:rPr>
      </w:pPr>
    </w:p>
    <w:p w14:paraId="4A6FEFE8" w14:textId="77777777" w:rsidR="00211A96" w:rsidRDefault="00211A96" w:rsidP="00211A96">
      <w:pPr>
        <w:rPr>
          <w:rFonts w:ascii="Arial" w:hAnsi="Arial" w:cs="Arial"/>
          <w:b/>
          <w:bCs/>
          <w:color w:val="7030A0"/>
        </w:rPr>
      </w:pPr>
    </w:p>
    <w:p w14:paraId="735E2179" w14:textId="77777777" w:rsidR="00211A96" w:rsidRDefault="00211A96" w:rsidP="00211A96">
      <w:pPr>
        <w:rPr>
          <w:rFonts w:ascii="Arial" w:hAnsi="Arial" w:cs="Arial"/>
          <w:b/>
          <w:bCs/>
          <w:color w:val="7030A0"/>
        </w:rPr>
      </w:pPr>
    </w:p>
    <w:p w14:paraId="73909CB3" w14:textId="50DCACFE" w:rsidR="00DB5BEE" w:rsidRPr="000D1CCD" w:rsidRDefault="00DB5BEE" w:rsidP="00DB5BEE">
      <w:pPr>
        <w:rPr>
          <w:rFonts w:ascii="Arial" w:eastAsia="Batang" w:hAnsi="Arial" w:cs="Arial"/>
          <w:b/>
          <w:color w:val="7030A0"/>
          <w:lang w:eastAsia="ko-KR"/>
        </w:rPr>
      </w:pPr>
      <w:r w:rsidRPr="000D1CCD">
        <w:rPr>
          <w:rFonts w:ascii="Arial" w:eastAsia="Batang" w:hAnsi="Arial" w:cs="Arial"/>
          <w:b/>
          <w:color w:val="7030A0"/>
          <w:lang w:eastAsia="ko-KR"/>
        </w:rPr>
        <w:t>Additional information</w:t>
      </w:r>
    </w:p>
    <w:p w14:paraId="0DD87F3C" w14:textId="77777777" w:rsidR="00DB5BEE" w:rsidRPr="000D1CCD" w:rsidRDefault="00DB5BEE" w:rsidP="00DB5BEE">
      <w:pPr>
        <w:rPr>
          <w:rFonts w:ascii="Arial" w:hAnsi="Arial" w:cs="Arial"/>
          <w:bCs/>
          <w:color w:val="000000"/>
          <w:lang w:eastAsia="en-GB"/>
        </w:rPr>
      </w:pPr>
    </w:p>
    <w:p w14:paraId="4595CC2E" w14:textId="77777777" w:rsidR="00DB5BEE" w:rsidRPr="002310F2" w:rsidRDefault="00DB5BEE" w:rsidP="00DB5BEE">
      <w:pPr>
        <w:rPr>
          <w:rFonts w:ascii="Arial" w:hAnsi="Arial" w:cs="Arial"/>
          <w:bCs/>
          <w:color w:val="000000"/>
          <w:sz w:val="22"/>
          <w:szCs w:val="22"/>
          <w:lang w:eastAsia="en-GB"/>
        </w:rPr>
      </w:pPr>
      <w:r w:rsidRPr="002310F2">
        <w:rPr>
          <w:rFonts w:ascii="Arial" w:hAnsi="Arial" w:cs="Arial"/>
          <w:bCs/>
          <w:color w:val="000000"/>
          <w:sz w:val="22"/>
          <w:szCs w:val="22"/>
          <w:lang w:eastAsia="en-GB"/>
        </w:rPr>
        <w:t xml:space="preserve">In </w:t>
      </w:r>
      <w:proofErr w:type="gramStart"/>
      <w:r w:rsidRPr="002310F2">
        <w:rPr>
          <w:rFonts w:ascii="Arial" w:hAnsi="Arial" w:cs="Arial"/>
          <w:bCs/>
          <w:color w:val="000000"/>
          <w:sz w:val="22"/>
          <w:szCs w:val="22"/>
          <w:lang w:eastAsia="en-GB"/>
        </w:rPr>
        <w:t>addition</w:t>
      </w:r>
      <w:proofErr w:type="gramEnd"/>
      <w:r w:rsidRPr="002310F2">
        <w:rPr>
          <w:rFonts w:ascii="Arial" w:hAnsi="Arial" w:cs="Arial"/>
          <w:bCs/>
          <w:color w:val="000000"/>
          <w:sz w:val="22"/>
          <w:szCs w:val="22"/>
          <w:lang w:eastAsia="en-GB"/>
        </w:rPr>
        <w:t xml:space="preserve"> the successful candidate will be required to adhere to the following:</w:t>
      </w:r>
    </w:p>
    <w:p w14:paraId="1EC6E112" w14:textId="77777777" w:rsidR="00DB5BEE" w:rsidRPr="000D1CCD" w:rsidRDefault="00DB5BEE" w:rsidP="00DB5BEE">
      <w:pPr>
        <w:rPr>
          <w:rFonts w:ascii="Arial" w:hAnsi="Arial" w:cs="Arial"/>
          <w:color w:val="000000"/>
          <w:lang w:eastAsia="en-GB"/>
        </w:rPr>
      </w:pPr>
    </w:p>
    <w:p w14:paraId="4EB539A4" w14:textId="3475BEEA"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Professional </w:t>
      </w:r>
      <w:r w:rsidR="00BF32C3">
        <w:rPr>
          <w:rFonts w:ascii="Arial" w:hAnsi="Arial" w:cs="Arial"/>
          <w:b/>
          <w:bCs/>
          <w:color w:val="7030A0"/>
          <w:lang w:eastAsia="en-GB"/>
        </w:rPr>
        <w:t>&amp; Registration Requirements</w:t>
      </w:r>
    </w:p>
    <w:p w14:paraId="14CD8618" w14:textId="77777777" w:rsidR="000C772C" w:rsidRDefault="000C772C" w:rsidP="00DB5BEE">
      <w:pPr>
        <w:rPr>
          <w:rFonts w:ascii="Arial" w:hAnsi="Arial" w:cs="Arial"/>
          <w:color w:val="000000"/>
          <w:sz w:val="22"/>
          <w:szCs w:val="22"/>
          <w:lang w:eastAsia="en-GB"/>
        </w:rPr>
      </w:pPr>
      <w:r>
        <w:rPr>
          <w:rFonts w:ascii="Arial" w:hAnsi="Arial" w:cs="Arial"/>
          <w:color w:val="000000"/>
          <w:sz w:val="22"/>
          <w:szCs w:val="22"/>
          <w:lang w:eastAsia="en-GB"/>
        </w:rPr>
        <w:t xml:space="preserve">The post holder must maintain professional registration (where applicable) and comply with revalidation requirements. </w:t>
      </w:r>
    </w:p>
    <w:p w14:paraId="27F3E9FF" w14:textId="16BE72C0" w:rsidR="00DB5BEE" w:rsidRDefault="000C772C" w:rsidP="00DB5BEE">
      <w:pPr>
        <w:rPr>
          <w:rFonts w:ascii="Arial" w:hAnsi="Arial" w:cs="Arial"/>
          <w:color w:val="000000"/>
          <w:sz w:val="22"/>
          <w:szCs w:val="22"/>
          <w:lang w:eastAsia="en-GB"/>
        </w:rPr>
      </w:pPr>
      <w:r>
        <w:rPr>
          <w:rFonts w:ascii="Arial" w:hAnsi="Arial" w:cs="Arial"/>
          <w:color w:val="000000"/>
          <w:sz w:val="22"/>
          <w:szCs w:val="22"/>
          <w:lang w:eastAsia="en-GB"/>
        </w:rPr>
        <w:t>The post holder must</w:t>
      </w:r>
      <w:r w:rsidR="00DB5BEE" w:rsidRPr="002310F2">
        <w:rPr>
          <w:rFonts w:ascii="Arial" w:hAnsi="Arial" w:cs="Arial"/>
          <w:color w:val="000000"/>
          <w:sz w:val="22"/>
          <w:szCs w:val="22"/>
          <w:lang w:eastAsia="en-GB"/>
        </w:rPr>
        <w:t xml:space="preserve"> adhere at all times to professional Codes of Conduct including compliance to any other professional guidance. To comply with guidelines issued from time to time by the UK professional bodies or any other professional association relating to the practice of your speciality, together with guidance issued from time to time by other competent agencies on clinical, medical and ethical issues </w:t>
      </w:r>
    </w:p>
    <w:p w14:paraId="59607B1B" w14:textId="77777777" w:rsidR="00E66675" w:rsidRPr="00E66675" w:rsidRDefault="00E66675" w:rsidP="00DB5BEE">
      <w:pPr>
        <w:rPr>
          <w:rFonts w:ascii="Arial" w:hAnsi="Arial" w:cs="Arial"/>
          <w:color w:val="000000"/>
          <w:sz w:val="22"/>
          <w:szCs w:val="22"/>
          <w:lang w:eastAsia="en-GB"/>
        </w:rPr>
      </w:pPr>
    </w:p>
    <w:p w14:paraId="5364A7EA" w14:textId="518EEBB1"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Regulatory </w:t>
      </w:r>
      <w:r w:rsidR="00BF32C3">
        <w:rPr>
          <w:rFonts w:ascii="Arial" w:hAnsi="Arial" w:cs="Arial"/>
          <w:b/>
          <w:bCs/>
          <w:color w:val="7030A0"/>
          <w:lang w:eastAsia="en-GB"/>
        </w:rPr>
        <w:t>Compliance</w:t>
      </w:r>
      <w:r w:rsidRPr="000D1CCD">
        <w:rPr>
          <w:rFonts w:ascii="Arial" w:hAnsi="Arial" w:cs="Arial"/>
          <w:b/>
          <w:bCs/>
          <w:color w:val="7030A0"/>
          <w:lang w:eastAsia="en-GB"/>
        </w:rPr>
        <w:t xml:space="preserve"> </w:t>
      </w:r>
    </w:p>
    <w:p w14:paraId="663C2896" w14:textId="77777777" w:rsidR="008924B0" w:rsidRP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adhere at all times to the regulatory frameworks set out by the Care Quality Commission, incorporating the requirements for independent healthcare, as well as relevant Department of Health and Social Care standards and CQC Fundamental Standards.</w:t>
      </w:r>
    </w:p>
    <w:p w14:paraId="2C26045A" w14:textId="77777777" w:rsid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comply with all Practice Plus Group policies and procedures at all times and participate in information requirements as required.</w:t>
      </w:r>
    </w:p>
    <w:p w14:paraId="0F9D857A" w14:textId="77777777" w:rsidR="008924B0" w:rsidRDefault="008924B0" w:rsidP="008924B0">
      <w:pPr>
        <w:rPr>
          <w:rFonts w:ascii="Arial" w:hAnsi="Arial" w:cs="Arial"/>
          <w:color w:val="000000"/>
          <w:sz w:val="22"/>
          <w:szCs w:val="22"/>
          <w:lang w:eastAsia="en-GB"/>
        </w:rPr>
      </w:pPr>
    </w:p>
    <w:p w14:paraId="44F93E71" w14:textId="4981B22F" w:rsidR="000C772C" w:rsidRDefault="00BF32C3" w:rsidP="008924B0">
      <w:pPr>
        <w:rPr>
          <w:rFonts w:ascii="Arial" w:hAnsi="Arial" w:cs="Arial"/>
          <w:b/>
          <w:bCs/>
          <w:color w:val="7030A0"/>
          <w:lang w:eastAsia="en-GB"/>
        </w:rPr>
      </w:pPr>
      <w:r>
        <w:rPr>
          <w:rFonts w:ascii="Arial" w:hAnsi="Arial" w:cs="Arial"/>
          <w:b/>
          <w:bCs/>
          <w:color w:val="7030A0"/>
          <w:lang w:eastAsia="en-GB"/>
        </w:rPr>
        <w:t>Clinical Governance &amp; Quality Improvement</w:t>
      </w:r>
    </w:p>
    <w:p w14:paraId="6DB5ED58" w14:textId="77777777" w:rsidR="008924B0" w:rsidRPr="008924B0" w:rsidRDefault="008924B0" w:rsidP="008924B0">
      <w:pPr>
        <w:rPr>
          <w:rFonts w:ascii="Arial" w:hAnsi="Arial" w:cs="Arial"/>
          <w:sz w:val="22"/>
          <w:szCs w:val="22"/>
          <w:lang w:eastAsia="en-GB"/>
        </w:rPr>
      </w:pPr>
      <w:r w:rsidRPr="008924B0">
        <w:rPr>
          <w:rFonts w:ascii="Arial" w:hAnsi="Arial" w:cs="Arial"/>
          <w:sz w:val="22"/>
          <w:szCs w:val="22"/>
          <w:lang w:eastAsia="en-GB"/>
        </w:rPr>
        <w:t>The post holder is responsible for actively contributing to the organisation’s governance framework and supporting the delivery of safe, effective, and high-quality services.</w:t>
      </w:r>
    </w:p>
    <w:p w14:paraId="2818068D" w14:textId="775F499E" w:rsidR="00E66675" w:rsidRDefault="008924B0" w:rsidP="008924B0">
      <w:pPr>
        <w:rPr>
          <w:rFonts w:ascii="Arial" w:hAnsi="Arial" w:cs="Arial"/>
          <w:sz w:val="22"/>
          <w:szCs w:val="22"/>
          <w:lang w:eastAsia="en-GB"/>
        </w:rPr>
      </w:pPr>
      <w:r w:rsidRPr="008924B0">
        <w:rPr>
          <w:rFonts w:ascii="Arial" w:hAnsi="Arial" w:cs="Arial"/>
          <w:sz w:val="22"/>
          <w:szCs w:val="22"/>
          <w:lang w:eastAsia="en-GB"/>
        </w:rPr>
        <w:t>This includes participating in audit and quality improvement activities and supporting service evaluation and improvement</w:t>
      </w:r>
      <w:r w:rsidR="004D2C69" w:rsidRPr="004D2C69">
        <w:rPr>
          <w:rFonts w:ascii="Arial" w:hAnsi="Arial" w:cs="Arial"/>
          <w:sz w:val="22"/>
          <w:szCs w:val="22"/>
          <w:lang w:eastAsia="en-GB"/>
        </w:rPr>
        <w:t>.</w:t>
      </w:r>
    </w:p>
    <w:p w14:paraId="64269877" w14:textId="77777777" w:rsidR="004D2C69" w:rsidRPr="00E66675" w:rsidRDefault="004D2C69" w:rsidP="004D2C69">
      <w:pPr>
        <w:rPr>
          <w:rFonts w:ascii="Arial" w:hAnsi="Arial" w:cs="Arial"/>
          <w:sz w:val="22"/>
          <w:szCs w:val="22"/>
          <w:lang w:eastAsia="en-GB"/>
        </w:rPr>
      </w:pPr>
    </w:p>
    <w:p w14:paraId="54B0084C" w14:textId="2FBE6A77" w:rsidR="00BF32C3" w:rsidRPr="00211A96" w:rsidRDefault="00BF32C3" w:rsidP="00BF32C3">
      <w:pPr>
        <w:pStyle w:val="Default"/>
        <w:rPr>
          <w:color w:val="auto"/>
          <w:sz w:val="22"/>
          <w:szCs w:val="22"/>
        </w:rPr>
      </w:pPr>
      <w:r w:rsidRPr="000D1CCD">
        <w:rPr>
          <w:b/>
          <w:color w:val="7030A0"/>
        </w:rPr>
        <w:t>Safeguarding</w:t>
      </w:r>
      <w:r w:rsidRPr="000D1CCD">
        <w:rPr>
          <w:color w:val="auto"/>
        </w:rPr>
        <w:br/>
      </w:r>
      <w:r>
        <w:rPr>
          <w:color w:val="auto"/>
          <w:sz w:val="22"/>
          <w:szCs w:val="22"/>
        </w:rPr>
        <w:t>T</w:t>
      </w:r>
      <w:r w:rsidRPr="00211A96">
        <w:rPr>
          <w:color w:val="auto"/>
          <w:sz w:val="22"/>
          <w:szCs w:val="22"/>
        </w:rPr>
        <w:t>he post holder has a responsibility to safeguard and promote the welfare of unborn babies, children, young people, families, and adults.</w:t>
      </w:r>
    </w:p>
    <w:p w14:paraId="7999AD1E" w14:textId="633CD4D9" w:rsidR="00BF32C3" w:rsidRPr="00E66675" w:rsidRDefault="00BF32C3" w:rsidP="00BF32C3">
      <w:pPr>
        <w:pStyle w:val="Default"/>
        <w:rPr>
          <w:color w:val="auto"/>
          <w:sz w:val="22"/>
          <w:szCs w:val="22"/>
        </w:rPr>
      </w:pPr>
      <w:r w:rsidRPr="00211A96">
        <w:rPr>
          <w:color w:val="auto"/>
          <w:sz w:val="22"/>
          <w:szCs w:val="22"/>
        </w:rPr>
        <w:t>All staff must ensure that patients are protected from abuse, neglect, bullying or intimidation, and that any concerns or suspicions of abuse (including those occurring outside the organisation) are recognised, responded to, and reported appropriately in line with the Practice Plus Group Safeguarding Framework and reporting procedures.</w:t>
      </w:r>
    </w:p>
    <w:p w14:paraId="50DF9886" w14:textId="0851D87B" w:rsidR="00BF32C3" w:rsidRPr="00BF32C3" w:rsidRDefault="00BF32C3" w:rsidP="00BF32C3">
      <w:pPr>
        <w:pStyle w:val="Default"/>
        <w:rPr>
          <w:color w:val="auto"/>
          <w:sz w:val="22"/>
          <w:szCs w:val="22"/>
        </w:rPr>
      </w:pPr>
      <w:r w:rsidRPr="009E3391">
        <w:rPr>
          <w:color w:val="auto"/>
          <w:sz w:val="22"/>
          <w:szCs w:val="22"/>
        </w:rPr>
        <w:t xml:space="preserve">The post holder must complete safeguarding training appropriate to the role and maintain compliance in line with organisational and national requirements. </w:t>
      </w:r>
    </w:p>
    <w:p w14:paraId="7B43511E" w14:textId="77777777" w:rsidR="00BF32C3" w:rsidRDefault="00BF32C3" w:rsidP="00DB5BEE">
      <w:pPr>
        <w:rPr>
          <w:rFonts w:ascii="Arial" w:hAnsi="Arial" w:cs="Arial"/>
          <w:b/>
          <w:bCs/>
          <w:color w:val="7030A0"/>
          <w:lang w:eastAsia="en-GB"/>
        </w:rPr>
      </w:pPr>
    </w:p>
    <w:p w14:paraId="297F20C2" w14:textId="72F4B95E"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Infection prevention and control </w:t>
      </w:r>
    </w:p>
    <w:p w14:paraId="3FC89B69" w14:textId="77777777" w:rsidR="008924B0" w:rsidRP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comply with infection prevention and control policies and attend required training, recognising responsibilities in maintaining a safe environment.</w:t>
      </w:r>
    </w:p>
    <w:p w14:paraId="7D6AC388" w14:textId="77777777" w:rsidR="00DB5BEE" w:rsidRDefault="00DB5BEE" w:rsidP="00DB5BEE">
      <w:pPr>
        <w:rPr>
          <w:rFonts w:ascii="Arial" w:hAnsi="Arial" w:cs="Arial"/>
          <w:color w:val="000000"/>
          <w:lang w:eastAsia="en-GB"/>
        </w:rPr>
      </w:pPr>
    </w:p>
    <w:p w14:paraId="428A139A" w14:textId="354AE54E" w:rsidR="00BF32C3" w:rsidRPr="000D1CCD" w:rsidRDefault="00BF32C3" w:rsidP="00BF32C3">
      <w:pPr>
        <w:rPr>
          <w:rFonts w:ascii="Arial" w:hAnsi="Arial" w:cs="Arial"/>
          <w:b/>
          <w:bCs/>
          <w:color w:val="7030A0"/>
          <w:lang w:eastAsia="en-GB"/>
        </w:rPr>
      </w:pPr>
      <w:r>
        <w:rPr>
          <w:rFonts w:ascii="Arial" w:hAnsi="Arial" w:cs="Arial"/>
          <w:b/>
          <w:bCs/>
          <w:color w:val="7030A0"/>
          <w:lang w:eastAsia="en-GB"/>
        </w:rPr>
        <w:t xml:space="preserve">Information Governance/ </w:t>
      </w:r>
      <w:r w:rsidRPr="000D1CCD">
        <w:rPr>
          <w:rFonts w:ascii="Arial" w:hAnsi="Arial" w:cs="Arial"/>
          <w:b/>
          <w:bCs/>
          <w:color w:val="7030A0"/>
          <w:lang w:eastAsia="en-GB"/>
        </w:rPr>
        <w:t xml:space="preserve">Confidentiality </w:t>
      </w:r>
    </w:p>
    <w:p w14:paraId="4E801669" w14:textId="484CBC95" w:rsidR="00DB5BEE" w:rsidRDefault="00BF32C3" w:rsidP="00DB5BEE">
      <w:pPr>
        <w:rPr>
          <w:rFonts w:ascii="Arial" w:hAnsi="Arial" w:cs="Arial"/>
          <w:color w:val="000000"/>
          <w:lang w:eastAsia="en-GB"/>
        </w:rPr>
      </w:pPr>
      <w:r>
        <w:rPr>
          <w:rFonts w:ascii="Arial" w:hAnsi="Arial" w:cs="Arial"/>
          <w:color w:val="000000"/>
          <w:sz w:val="22"/>
          <w:szCs w:val="22"/>
          <w:lang w:eastAsia="en-GB"/>
        </w:rPr>
        <w:t xml:space="preserve">In accordance with UK GDPR and </w:t>
      </w:r>
      <w:r w:rsidRPr="002310F2">
        <w:rPr>
          <w:rFonts w:ascii="Arial" w:hAnsi="Arial" w:cs="Arial"/>
          <w:color w:val="000000"/>
          <w:sz w:val="22"/>
          <w:szCs w:val="22"/>
          <w:lang w:eastAsia="en-GB"/>
        </w:rPr>
        <w:t>Data Protecti</w:t>
      </w:r>
      <w:r>
        <w:rPr>
          <w:rFonts w:ascii="Arial" w:hAnsi="Arial" w:cs="Arial"/>
          <w:color w:val="000000"/>
          <w:sz w:val="22"/>
          <w:szCs w:val="22"/>
          <w:lang w:eastAsia="en-GB"/>
        </w:rPr>
        <w:t>on Act 2018 t</w:t>
      </w:r>
      <w:r w:rsidRPr="002310F2">
        <w:rPr>
          <w:rFonts w:ascii="Arial" w:hAnsi="Arial" w:cs="Arial"/>
          <w:color w:val="000000"/>
          <w:sz w:val="22"/>
          <w:szCs w:val="22"/>
          <w:lang w:eastAsia="en-GB"/>
        </w:rPr>
        <w:t>he post holder must preserve the confidentiality of any information regarding patients, staff (in connection with their employment), and Practice Plus Group business and this obligation shall continue indefinitely</w:t>
      </w:r>
      <w:r w:rsidRPr="000D1CCD">
        <w:rPr>
          <w:rFonts w:ascii="Arial" w:hAnsi="Arial" w:cs="Arial"/>
          <w:color w:val="000000"/>
          <w:lang w:eastAsia="en-GB"/>
        </w:rPr>
        <w:t xml:space="preserve">. </w:t>
      </w:r>
    </w:p>
    <w:p w14:paraId="1F914D93" w14:textId="77777777" w:rsidR="00E66675" w:rsidRPr="000D1CCD" w:rsidRDefault="00E66675" w:rsidP="00DB5BEE">
      <w:pPr>
        <w:rPr>
          <w:rFonts w:ascii="Arial" w:hAnsi="Arial" w:cs="Arial"/>
          <w:color w:val="000000"/>
          <w:lang w:eastAsia="en-GB"/>
        </w:rPr>
      </w:pPr>
    </w:p>
    <w:p w14:paraId="22E889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Health and safety </w:t>
      </w:r>
    </w:p>
    <w:p w14:paraId="4DE12EF8" w14:textId="77777777" w:rsidR="00DB5BEE"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Employees must be aware of the responsibilities placed on them under the Health and Safety at Work Act (1974), to ensure that the agreed safety procedures are carried out to maintain a safe environment for patients, employees and visitors. </w:t>
      </w:r>
    </w:p>
    <w:p w14:paraId="0FD1617D" w14:textId="77777777" w:rsidR="008924B0" w:rsidRDefault="008924B0" w:rsidP="00DB5BEE">
      <w:pPr>
        <w:rPr>
          <w:rFonts w:ascii="Arial" w:hAnsi="Arial" w:cs="Arial"/>
          <w:color w:val="000000"/>
          <w:sz w:val="22"/>
          <w:szCs w:val="22"/>
          <w:lang w:eastAsia="en-GB"/>
        </w:rPr>
      </w:pPr>
    </w:p>
    <w:p w14:paraId="017C77C9" w14:textId="77777777" w:rsidR="008924B0" w:rsidRDefault="008924B0" w:rsidP="00DB5BEE">
      <w:pPr>
        <w:rPr>
          <w:rFonts w:ascii="Arial" w:hAnsi="Arial" w:cs="Arial"/>
          <w:color w:val="000000"/>
          <w:sz w:val="22"/>
          <w:szCs w:val="22"/>
          <w:lang w:eastAsia="en-GB"/>
        </w:rPr>
      </w:pPr>
    </w:p>
    <w:p w14:paraId="2A29ECEF" w14:textId="77777777" w:rsidR="008924B0" w:rsidRPr="002310F2" w:rsidRDefault="008924B0" w:rsidP="00DB5BEE">
      <w:pPr>
        <w:rPr>
          <w:rFonts w:ascii="Arial" w:hAnsi="Arial" w:cs="Arial"/>
          <w:color w:val="000000"/>
          <w:sz w:val="22"/>
          <w:szCs w:val="22"/>
          <w:lang w:eastAsia="en-GB"/>
        </w:rPr>
      </w:pPr>
    </w:p>
    <w:p w14:paraId="52D3CF96" w14:textId="77777777" w:rsidR="00DB5BEE" w:rsidRPr="000D1CCD" w:rsidRDefault="00DB5BEE" w:rsidP="00DB5BEE">
      <w:pPr>
        <w:rPr>
          <w:rFonts w:ascii="Arial" w:hAnsi="Arial" w:cs="Arial"/>
          <w:color w:val="000000"/>
          <w:lang w:eastAsia="en-GB"/>
        </w:rPr>
      </w:pPr>
    </w:p>
    <w:p w14:paraId="22CF92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Risk management </w:t>
      </w:r>
    </w:p>
    <w:p w14:paraId="102586EE" w14:textId="77777777" w:rsidR="00DB5BEE"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All staff have a responsibility to report all clinical and non-clinical accidents or incidents promptly and when requested to co-operate with any investigations undertaken. Datix provides the </w:t>
      </w:r>
      <w:proofErr w:type="gramStart"/>
      <w:r w:rsidRPr="002310F2">
        <w:rPr>
          <w:rFonts w:ascii="Arial" w:hAnsi="Arial" w:cs="Arial"/>
          <w:color w:val="000000"/>
          <w:sz w:val="22"/>
          <w:szCs w:val="22"/>
          <w:lang w:eastAsia="en-GB"/>
        </w:rPr>
        <w:t>in house</w:t>
      </w:r>
      <w:proofErr w:type="gramEnd"/>
      <w:r w:rsidRPr="002310F2">
        <w:rPr>
          <w:rFonts w:ascii="Arial" w:hAnsi="Arial" w:cs="Arial"/>
          <w:color w:val="000000"/>
          <w:sz w:val="22"/>
          <w:szCs w:val="22"/>
          <w:lang w:eastAsia="en-GB"/>
        </w:rPr>
        <w:t xml:space="preserve"> incident reporting programme and training will be provided.</w:t>
      </w:r>
    </w:p>
    <w:p w14:paraId="0AB61FDF" w14:textId="77777777" w:rsidR="00DB5BEE" w:rsidRPr="000D1CCD" w:rsidRDefault="00DB5BEE" w:rsidP="00DB5BEE">
      <w:pPr>
        <w:rPr>
          <w:rFonts w:ascii="Arial" w:hAnsi="Arial" w:cs="Arial"/>
          <w:bCs/>
          <w:lang w:eastAsia="en-GB"/>
        </w:rPr>
      </w:pPr>
    </w:p>
    <w:p w14:paraId="6B6401E9" w14:textId="77777777" w:rsidR="00BF32C3" w:rsidRPr="000D1CCD" w:rsidRDefault="00BF32C3" w:rsidP="00BF32C3">
      <w:pPr>
        <w:rPr>
          <w:rFonts w:ascii="Arial" w:hAnsi="Arial" w:cs="Arial"/>
          <w:b/>
          <w:color w:val="7030A0"/>
          <w:lang w:eastAsia="en-GB"/>
        </w:rPr>
      </w:pPr>
      <w:r w:rsidRPr="000D1CCD">
        <w:rPr>
          <w:rFonts w:ascii="Arial" w:hAnsi="Arial" w:cs="Arial"/>
          <w:b/>
          <w:color w:val="7030A0"/>
          <w:lang w:eastAsia="en-GB"/>
        </w:rPr>
        <w:t>Duty of Candour</w:t>
      </w:r>
    </w:p>
    <w:p w14:paraId="76AA436C" w14:textId="77777777" w:rsidR="00BF32C3" w:rsidRPr="00662756" w:rsidRDefault="00BF32C3" w:rsidP="00BF32C3">
      <w:pPr>
        <w:rPr>
          <w:rFonts w:ascii="Arial" w:hAnsi="Arial" w:cs="Arial"/>
          <w:color w:val="000000"/>
          <w:sz w:val="22"/>
          <w:szCs w:val="22"/>
          <w:lang w:eastAsia="en-GB"/>
        </w:rPr>
      </w:pPr>
      <w:r w:rsidRPr="00662756">
        <w:rPr>
          <w:rFonts w:ascii="Arial" w:hAnsi="Arial" w:cs="Arial"/>
          <w:sz w:val="22"/>
          <w:szCs w:val="22"/>
          <w:lang w:eastAsia="en-GB"/>
        </w:rPr>
        <w:t>Practice Plus Group is committed to compliance to Duty of Candour</w:t>
      </w:r>
      <w:r w:rsidRPr="00662756">
        <w:rPr>
          <w:rFonts w:ascii="Arial" w:hAnsi="Arial" w:cs="Arial"/>
          <w:color w:val="000000"/>
          <w:sz w:val="22"/>
          <w:szCs w:val="22"/>
          <w:lang w:eastAsia="en-GB"/>
        </w:rPr>
        <w:t xml:space="preserve"> guidance, and employees are expected to comply with the principles laid out in the corporate Duty of Candour policy</w:t>
      </w:r>
    </w:p>
    <w:p w14:paraId="7CE98921" w14:textId="77777777" w:rsidR="00BF32C3" w:rsidRDefault="00BF32C3" w:rsidP="00BF32C3">
      <w:pPr>
        <w:rPr>
          <w:rFonts w:ascii="Arial" w:hAnsi="Arial" w:cs="Arial"/>
          <w:color w:val="000000"/>
          <w:sz w:val="22"/>
          <w:szCs w:val="22"/>
          <w:lang w:eastAsia="en-GB"/>
        </w:rPr>
      </w:pPr>
    </w:p>
    <w:p w14:paraId="415D96BD" w14:textId="77777777" w:rsidR="00BF32C3" w:rsidRDefault="00BF32C3" w:rsidP="00BF32C3">
      <w:pPr>
        <w:pStyle w:val="Default"/>
        <w:rPr>
          <w:color w:val="auto"/>
        </w:rPr>
      </w:pPr>
      <w:r w:rsidRPr="000D1CCD">
        <w:rPr>
          <w:b/>
          <w:color w:val="7030A0"/>
        </w:rPr>
        <w:t>Raising Concerns</w:t>
      </w:r>
      <w:r>
        <w:rPr>
          <w:color w:val="auto"/>
        </w:rPr>
        <w:t xml:space="preserve"> (</w:t>
      </w:r>
      <w:r w:rsidRPr="00BF32C3">
        <w:rPr>
          <w:b/>
          <w:bCs/>
          <w:color w:val="7030A0"/>
        </w:rPr>
        <w:t>Freedom to Speak up</w:t>
      </w:r>
      <w:r>
        <w:rPr>
          <w:b/>
          <w:bCs/>
          <w:color w:val="7030A0"/>
        </w:rPr>
        <w:t>)</w:t>
      </w:r>
      <w:r w:rsidRPr="000D1CCD">
        <w:rPr>
          <w:color w:val="auto"/>
        </w:rPr>
        <w:br/>
      </w:r>
      <w:r w:rsidRPr="002310F2">
        <w:rPr>
          <w:color w:val="auto"/>
          <w:sz w:val="22"/>
          <w:szCs w:val="22"/>
        </w:rPr>
        <w:t>It is everyone’s responsibility to draw attention to any practice or behaviour which could put patients or staff at risk.</w:t>
      </w:r>
      <w:r w:rsidRPr="000D1CCD">
        <w:rPr>
          <w:color w:val="auto"/>
        </w:rPr>
        <w:t xml:space="preserve">   </w:t>
      </w:r>
    </w:p>
    <w:p w14:paraId="60E5CFDB" w14:textId="77777777" w:rsidR="00BF32C3" w:rsidRDefault="00BF32C3" w:rsidP="00DB5BEE">
      <w:pPr>
        <w:rPr>
          <w:rFonts w:ascii="Arial" w:hAnsi="Arial" w:cs="Arial"/>
          <w:b/>
          <w:bCs/>
          <w:color w:val="7030A0"/>
          <w:lang w:eastAsia="en-GB"/>
        </w:rPr>
      </w:pPr>
    </w:p>
    <w:p w14:paraId="4236ADA6" w14:textId="05AC9A66" w:rsidR="00BF32C3" w:rsidRPr="000D1CCD" w:rsidRDefault="00BF32C3" w:rsidP="00DB5BEE">
      <w:pPr>
        <w:rPr>
          <w:rFonts w:ascii="Arial" w:hAnsi="Arial" w:cs="Arial"/>
          <w:b/>
          <w:bCs/>
          <w:color w:val="7030A0"/>
          <w:lang w:eastAsia="en-GB"/>
        </w:rPr>
      </w:pPr>
      <w:r>
        <w:rPr>
          <w:rFonts w:ascii="Arial" w:hAnsi="Arial" w:cs="Arial"/>
          <w:b/>
          <w:bCs/>
          <w:color w:val="7030A0"/>
          <w:lang w:eastAsia="en-GB"/>
        </w:rPr>
        <w:t>Equality, Diversity &amp; Inclusion</w:t>
      </w:r>
    </w:p>
    <w:p w14:paraId="52CE233A" w14:textId="77777777" w:rsidR="00DB5BEE" w:rsidRDefault="00DB5BEE" w:rsidP="00DB5BEE">
      <w:pPr>
        <w:pStyle w:val="Default"/>
        <w:rPr>
          <w:color w:val="auto"/>
          <w:sz w:val="22"/>
          <w:szCs w:val="22"/>
        </w:rPr>
      </w:pPr>
      <w:r w:rsidRPr="002310F2">
        <w:rPr>
          <w:sz w:val="22"/>
          <w:szCs w:val="22"/>
        </w:rPr>
        <w:t xml:space="preserve">The hospital is committed to ensuring that all current and potential staff patients and visitors are treated with dignity, fairness and respect regardless of gender, race, disability sexual orientation, age, marital or civil partnership, </w:t>
      </w:r>
      <w:r w:rsidRPr="002310F2">
        <w:rPr>
          <w:color w:val="auto"/>
          <w:sz w:val="22"/>
          <w:szCs w:val="22"/>
        </w:rPr>
        <w:t xml:space="preserve">religion or belief. Staff will be supported to challenge discriminatory behaviour. In particular staff will protect the privacy and dignity of all patients at all points of their contact with the organisation. It is paramount that staff deal sensitively with individual circumstances and adhere strictly to the single sex requirements.  </w:t>
      </w:r>
    </w:p>
    <w:p w14:paraId="42F473F3" w14:textId="77777777" w:rsidR="00BF32C3" w:rsidRDefault="00BF32C3" w:rsidP="00DB5BEE">
      <w:pPr>
        <w:pStyle w:val="Default"/>
        <w:rPr>
          <w:color w:val="auto"/>
          <w:sz w:val="22"/>
          <w:szCs w:val="22"/>
        </w:rPr>
      </w:pPr>
    </w:p>
    <w:p w14:paraId="12CC562E"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 xml:space="preserve">Practice Plus Group is committed to promoting equal opportunities in employment and will keep under review its policies and procedures to ensure that the </w:t>
      </w:r>
      <w:proofErr w:type="gramStart"/>
      <w:r w:rsidRPr="002310F2">
        <w:rPr>
          <w:rFonts w:ascii="Arial" w:hAnsi="Arial" w:cs="Arial"/>
          <w:color w:val="000000"/>
          <w:sz w:val="22"/>
          <w:szCs w:val="22"/>
          <w:lang w:eastAsia="en-GB"/>
        </w:rPr>
        <w:t>job related</w:t>
      </w:r>
      <w:proofErr w:type="gramEnd"/>
      <w:r w:rsidRPr="002310F2">
        <w:rPr>
          <w:rFonts w:ascii="Arial" w:hAnsi="Arial" w:cs="Arial"/>
          <w:color w:val="000000"/>
          <w:sz w:val="22"/>
          <w:szCs w:val="22"/>
          <w:lang w:eastAsia="en-GB"/>
        </w:rPr>
        <w:t xml:space="preserve"> needs of all staff working in Practice Plus Group are recognised.</w:t>
      </w:r>
    </w:p>
    <w:p w14:paraId="22FE59EB" w14:textId="77777777" w:rsidR="00BF32C3" w:rsidRPr="002310F2" w:rsidRDefault="00BF32C3" w:rsidP="00DB5BEE">
      <w:pPr>
        <w:pStyle w:val="Default"/>
        <w:rPr>
          <w:color w:val="auto"/>
          <w:sz w:val="22"/>
          <w:szCs w:val="22"/>
        </w:rPr>
      </w:pPr>
    </w:p>
    <w:p w14:paraId="7B6FF397" w14:textId="5A0BD443" w:rsidR="00BF32C3" w:rsidRDefault="00BF32C3" w:rsidP="00BF32C3">
      <w:pPr>
        <w:pStyle w:val="Default"/>
        <w:rPr>
          <w:b/>
          <w:color w:val="7030A0"/>
        </w:rPr>
      </w:pPr>
      <w:r>
        <w:rPr>
          <w:b/>
          <w:color w:val="7030A0"/>
        </w:rPr>
        <w:t>Mental Capacity and Consent</w:t>
      </w:r>
    </w:p>
    <w:p w14:paraId="10E0DB2C" w14:textId="0A0DDCCF" w:rsidR="00BF32C3" w:rsidRPr="009E3391" w:rsidRDefault="00BF32C3" w:rsidP="00BF32C3">
      <w:pPr>
        <w:pStyle w:val="Default"/>
        <w:rPr>
          <w:bCs/>
          <w:color w:val="auto"/>
          <w:sz w:val="22"/>
          <w:szCs w:val="22"/>
        </w:rPr>
      </w:pPr>
      <w:r>
        <w:rPr>
          <w:bCs/>
          <w:color w:val="auto"/>
          <w:sz w:val="22"/>
          <w:szCs w:val="22"/>
        </w:rPr>
        <w:t>The post holder must work in accordance with the Mental Capacity Act 20</w:t>
      </w:r>
      <w:r w:rsidR="008924B0">
        <w:rPr>
          <w:bCs/>
          <w:color w:val="auto"/>
          <w:sz w:val="22"/>
          <w:szCs w:val="22"/>
        </w:rPr>
        <w:t>0</w:t>
      </w:r>
      <w:r>
        <w:rPr>
          <w:bCs/>
          <w:color w:val="auto"/>
          <w:sz w:val="22"/>
          <w:szCs w:val="22"/>
        </w:rPr>
        <w:t>5 and ensure valid consent is obtained in line with organisational policy.</w:t>
      </w:r>
    </w:p>
    <w:p w14:paraId="0B844E27" w14:textId="77777777" w:rsidR="009E3391" w:rsidRPr="009E3391" w:rsidRDefault="009E3391" w:rsidP="00DB5BEE">
      <w:pPr>
        <w:pStyle w:val="Default"/>
        <w:rPr>
          <w:color w:val="auto"/>
          <w:sz w:val="22"/>
          <w:szCs w:val="22"/>
        </w:rPr>
      </w:pPr>
    </w:p>
    <w:p w14:paraId="17438751" w14:textId="37F3CAA3" w:rsidR="009E3391" w:rsidRDefault="009E3391" w:rsidP="00DB5BEE">
      <w:pPr>
        <w:pStyle w:val="Default"/>
        <w:rPr>
          <w:b/>
          <w:color w:val="7030A0"/>
        </w:rPr>
      </w:pPr>
      <w:r>
        <w:rPr>
          <w:b/>
          <w:color w:val="7030A0"/>
        </w:rPr>
        <w:t>Mandatory training</w:t>
      </w:r>
    </w:p>
    <w:p w14:paraId="1F08C2C5" w14:textId="66B0286D" w:rsidR="009E3391" w:rsidRDefault="009E3391" w:rsidP="00DB5BEE">
      <w:pPr>
        <w:pStyle w:val="Default"/>
        <w:rPr>
          <w:bCs/>
          <w:color w:val="auto"/>
          <w:sz w:val="22"/>
          <w:szCs w:val="22"/>
        </w:rPr>
      </w:pPr>
      <w:r>
        <w:rPr>
          <w:bCs/>
          <w:color w:val="auto"/>
          <w:sz w:val="22"/>
          <w:szCs w:val="22"/>
        </w:rPr>
        <w:t xml:space="preserve">The post holder is required to complete all mandatory and statutory training as defined by the organisation and maintain compliance. </w:t>
      </w:r>
    </w:p>
    <w:p w14:paraId="5B670DDD" w14:textId="77777777" w:rsidR="00BF32C3" w:rsidRDefault="00BF32C3" w:rsidP="00DB5BEE">
      <w:pPr>
        <w:pStyle w:val="Default"/>
        <w:rPr>
          <w:bCs/>
          <w:color w:val="auto"/>
          <w:sz w:val="22"/>
          <w:szCs w:val="22"/>
        </w:rPr>
      </w:pPr>
    </w:p>
    <w:p w14:paraId="48E5321F" w14:textId="77777777" w:rsidR="00BF32C3" w:rsidRPr="000D1CCD" w:rsidRDefault="00BF32C3" w:rsidP="00BF32C3">
      <w:pPr>
        <w:rPr>
          <w:rFonts w:ascii="Arial" w:hAnsi="Arial" w:cs="Arial"/>
          <w:b/>
          <w:bCs/>
          <w:color w:val="7030A0"/>
          <w:lang w:eastAsia="en-GB"/>
        </w:rPr>
      </w:pPr>
      <w:r w:rsidRPr="000D1CCD">
        <w:rPr>
          <w:rFonts w:ascii="Arial" w:hAnsi="Arial" w:cs="Arial"/>
          <w:b/>
          <w:bCs/>
          <w:color w:val="7030A0"/>
          <w:lang w:eastAsia="en-GB"/>
        </w:rPr>
        <w:t xml:space="preserve">Conflict of interest </w:t>
      </w:r>
    </w:p>
    <w:p w14:paraId="1BC0A1E9"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It is responsibility of all staff to ensure that they do not abuse their official position to gain or benefit their family or friends.</w:t>
      </w:r>
    </w:p>
    <w:p w14:paraId="48102888" w14:textId="77777777" w:rsidR="00BF32C3" w:rsidRPr="002310F2" w:rsidRDefault="00BF32C3" w:rsidP="00BF32C3">
      <w:pPr>
        <w:rPr>
          <w:rFonts w:ascii="Arial" w:hAnsi="Arial" w:cs="Arial"/>
          <w:bCs/>
          <w:sz w:val="22"/>
          <w:szCs w:val="22"/>
          <w:lang w:eastAsia="en-GB"/>
        </w:rPr>
      </w:pPr>
    </w:p>
    <w:p w14:paraId="53630900" w14:textId="499DE907" w:rsidR="009E3391" w:rsidRPr="00BF32C3" w:rsidRDefault="00BF32C3" w:rsidP="00DB5BEE">
      <w:pPr>
        <w:pStyle w:val="Default"/>
        <w:rPr>
          <w:b/>
          <w:color w:val="7030A0"/>
        </w:rPr>
      </w:pPr>
      <w:r w:rsidRPr="00BF32C3">
        <w:rPr>
          <w:b/>
          <w:color w:val="7030A0"/>
        </w:rPr>
        <w:t>JD flexibility clause</w:t>
      </w:r>
    </w:p>
    <w:p w14:paraId="64D8D56E" w14:textId="77777777" w:rsidR="00DB5BEE" w:rsidRPr="002310F2" w:rsidRDefault="00DB5BEE" w:rsidP="00DB5BEE">
      <w:pPr>
        <w:rPr>
          <w:rFonts w:ascii="Arial" w:hAnsi="Arial" w:cs="Arial"/>
          <w:b/>
          <w:bCs/>
          <w:color w:val="000000"/>
          <w:sz w:val="22"/>
          <w:szCs w:val="22"/>
          <w:lang w:eastAsia="en-GB"/>
        </w:rPr>
      </w:pPr>
      <w:r w:rsidRPr="002310F2">
        <w:rPr>
          <w:rFonts w:ascii="Arial" w:hAnsi="Arial" w:cs="Arial"/>
          <w:color w:val="000000"/>
          <w:sz w:val="22"/>
          <w:szCs w:val="22"/>
          <w:lang w:eastAsia="en-GB"/>
        </w:rPr>
        <w:t xml:space="preserve">This job description is subject to change in consultation with the post holder to take into account changing organisational needs. </w:t>
      </w:r>
    </w:p>
    <w:p w14:paraId="52EF54F0" w14:textId="77777777" w:rsidR="00BF32C3" w:rsidRPr="000D1CCD" w:rsidRDefault="00BF32C3" w:rsidP="00DB5BEE">
      <w:pPr>
        <w:rPr>
          <w:rFonts w:ascii="Arial" w:hAnsi="Arial" w:cs="Arial"/>
          <w:b/>
          <w:lang w:eastAsia="en-GB"/>
        </w:rPr>
      </w:pPr>
    </w:p>
    <w:p w14:paraId="7DEEC845" w14:textId="77777777" w:rsidR="00DB5BEE" w:rsidRPr="000D1CCD" w:rsidRDefault="00DB5BEE" w:rsidP="00DB5BEE">
      <w:pPr>
        <w:rPr>
          <w:rFonts w:ascii="Arial" w:hAnsi="Arial" w:cs="Arial"/>
          <w:b/>
          <w:lang w:eastAsia="en-GB"/>
        </w:rPr>
      </w:pPr>
    </w:p>
    <w:p w14:paraId="4C860304"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 xml:space="preserve">     </w:t>
      </w:r>
      <w:r w:rsidRPr="008C34A6">
        <w:rPr>
          <w:rFonts w:ascii="Arial" w:hAnsi="Arial" w:cs="Arial"/>
          <w:bCs/>
          <w:sz w:val="22"/>
          <w:szCs w:val="22"/>
          <w:lang w:eastAsia="en-GB"/>
        </w:rPr>
        <w:tab/>
        <w:t xml:space="preserve">Date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ab/>
        <w:t xml:space="preserve">  </w:t>
      </w:r>
    </w:p>
    <w:p w14:paraId="4C2E8559" w14:textId="77777777" w:rsidR="00DB5BEE" w:rsidRPr="008C34A6" w:rsidRDefault="00DB5BEE" w:rsidP="00DB5BEE">
      <w:pPr>
        <w:rPr>
          <w:rFonts w:ascii="Arial" w:hAnsi="Arial" w:cs="Arial"/>
          <w:bCs/>
          <w:sz w:val="22"/>
          <w:szCs w:val="22"/>
          <w:lang w:eastAsia="en-GB"/>
        </w:rPr>
      </w:pPr>
    </w:p>
    <w:p w14:paraId="2FBE7974" w14:textId="77777777" w:rsidR="00DB5BEE" w:rsidRPr="008C34A6" w:rsidRDefault="00DB5BEE" w:rsidP="00DB5BEE">
      <w:pPr>
        <w:rPr>
          <w:rFonts w:ascii="Arial" w:hAnsi="Arial" w:cs="Arial"/>
          <w:bCs/>
          <w:sz w:val="22"/>
          <w:szCs w:val="22"/>
          <w:lang w:eastAsia="en-GB"/>
        </w:rPr>
      </w:pPr>
    </w:p>
    <w:p w14:paraId="394633FA"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of </w:t>
      </w:r>
    </w:p>
    <w:p w14:paraId="7196D064" w14:textId="656E3942" w:rsidR="001D1A47" w:rsidRPr="001B2093" w:rsidRDefault="00A15791" w:rsidP="001B2093">
      <w:pPr>
        <w:rPr>
          <w:rFonts w:ascii="Arial" w:hAnsi="Arial" w:cs="Arial"/>
          <w:bCs/>
          <w:lang w:eastAsia="en-GB"/>
        </w:rPr>
      </w:pPr>
      <w:r>
        <w:rPr>
          <w:rFonts w:ascii="Arial" w:hAnsi="Arial" w:cs="Arial"/>
          <w:bCs/>
          <w:sz w:val="22"/>
          <w:szCs w:val="22"/>
          <w:lang w:eastAsia="en-GB"/>
        </w:rPr>
        <w:t>Department Manager</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 xml:space="preserve">  </w:t>
      </w:r>
      <w:r w:rsidR="00DB5BEE" w:rsidRPr="000D1CCD">
        <w:rPr>
          <w:rFonts w:ascii="Arial" w:hAnsi="Arial" w:cs="Arial"/>
          <w:bCs/>
          <w:lang w:eastAsia="en-GB"/>
        </w:rPr>
        <w:tab/>
      </w:r>
      <w:r w:rsidR="00DB5BEE" w:rsidRPr="008C34A6">
        <w:rPr>
          <w:rFonts w:ascii="Arial" w:hAnsi="Arial" w:cs="Arial"/>
          <w:bCs/>
          <w:sz w:val="22"/>
          <w:szCs w:val="22"/>
          <w:lang w:eastAsia="en-GB"/>
        </w:rPr>
        <w:t>Date</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ab/>
      </w:r>
      <w:r w:rsidR="001D1A47" w:rsidRPr="00DB5BEE">
        <w:rPr>
          <w:rFonts w:ascii="Arial" w:hAnsi="Arial" w:cs="Arial"/>
        </w:rPr>
        <w:br w:type="page"/>
      </w:r>
    </w:p>
    <w:p w14:paraId="34FF1C98" w14:textId="77777777" w:rsidR="001D1A47" w:rsidRDefault="001D1A47" w:rsidP="001D1A47">
      <w:pPr>
        <w:rPr>
          <w:rFonts w:ascii="Calibri" w:eastAsia="Arial Unicode MS" w:hAnsi="Calibri" w:cs="Calibri"/>
        </w:rPr>
      </w:pPr>
    </w:p>
    <w:tbl>
      <w:tblPr>
        <w:tblpPr w:leftFromText="180" w:rightFromText="180" w:vertAnchor="page" w:horzAnchor="margin" w:tblpXSpec="center" w:tblpY="177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3"/>
      </w:tblGrid>
      <w:tr w:rsidR="00DB5BEE" w:rsidRPr="00DB5BEE" w14:paraId="3722021E" w14:textId="77777777" w:rsidTr="00DB5BEE">
        <w:trPr>
          <w:trHeight w:val="720"/>
        </w:trPr>
        <w:tc>
          <w:tcPr>
            <w:tcW w:w="10343" w:type="dxa"/>
          </w:tcPr>
          <w:p w14:paraId="56BF6107" w14:textId="756A0682" w:rsidR="00211A96" w:rsidRDefault="00DB5BEE" w:rsidP="00DB5BEE">
            <w:pPr>
              <w:rPr>
                <w:rFonts w:ascii="Arial" w:eastAsia="Arial Unicode MS" w:hAnsi="Arial" w:cs="Arial"/>
                <w:b/>
                <w:color w:val="800080"/>
              </w:rPr>
            </w:pPr>
            <w:r w:rsidRPr="00DB5BEE">
              <w:rPr>
                <w:rFonts w:ascii="Arial" w:eastAsia="Arial Unicode MS" w:hAnsi="Arial" w:cs="Arial"/>
                <w:b/>
                <w:color w:val="800080"/>
              </w:rPr>
              <w:t xml:space="preserve">PERSON SPECIFICATION – </w:t>
            </w:r>
            <w:r w:rsidR="00DC3797">
              <w:rPr>
                <w:rFonts w:ascii="Arial" w:eastAsia="Arial Unicode MS" w:hAnsi="Arial" w:cs="Arial"/>
                <w:b/>
                <w:color w:val="800080"/>
              </w:rPr>
              <w:t>Patient Pathway</w:t>
            </w:r>
            <w:r w:rsidR="00C44FC4">
              <w:rPr>
                <w:rFonts w:ascii="Arial" w:eastAsia="Arial Unicode MS" w:hAnsi="Arial" w:cs="Arial"/>
                <w:b/>
                <w:color w:val="800080"/>
              </w:rPr>
              <w:t xml:space="preserve"> Lead</w:t>
            </w:r>
          </w:p>
          <w:p w14:paraId="16A79C40" w14:textId="6847693F" w:rsidR="00211A96" w:rsidRPr="00DB5BEE" w:rsidRDefault="00211A96" w:rsidP="00DB5BEE">
            <w:pPr>
              <w:rPr>
                <w:rFonts w:ascii="Arial" w:eastAsia="Arial Unicode MS" w:hAnsi="Arial" w:cs="Arial"/>
                <w:b/>
                <w:color w:val="800080"/>
              </w:rPr>
            </w:pPr>
          </w:p>
        </w:tc>
      </w:tr>
    </w:tbl>
    <w:p w14:paraId="225596AD" w14:textId="77777777" w:rsidR="00DB5BEE" w:rsidRDefault="00DB5BEE" w:rsidP="001D1A47">
      <w:pPr>
        <w:rPr>
          <w:rFonts w:ascii="Calibri" w:eastAsia="Arial Unicode MS" w:hAnsi="Calibri" w:cs="Calibri"/>
        </w:rPr>
      </w:pPr>
    </w:p>
    <w:p w14:paraId="46C8DA2C" w14:textId="77777777" w:rsidR="00DB5BEE" w:rsidRPr="005461AC" w:rsidRDefault="00DB5BEE" w:rsidP="001D1A47">
      <w:pPr>
        <w:rPr>
          <w:rFonts w:ascii="Calibri" w:eastAsia="Arial Unicode MS" w:hAnsi="Calibri" w:cs="Calibri"/>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4167"/>
        <w:gridCol w:w="4320"/>
      </w:tblGrid>
      <w:tr w:rsidR="001D1A47" w:rsidRPr="00662756" w14:paraId="3B1C3BCB" w14:textId="77777777" w:rsidTr="25D30CA7">
        <w:trPr>
          <w:trHeight w:val="452"/>
        </w:trPr>
        <w:tc>
          <w:tcPr>
            <w:tcW w:w="2313" w:type="dxa"/>
          </w:tcPr>
          <w:p w14:paraId="5844AE00" w14:textId="77777777" w:rsidR="001D1A47" w:rsidRPr="00662756" w:rsidRDefault="001D1A47" w:rsidP="00702E05">
            <w:pPr>
              <w:ind w:left="612" w:hanging="612"/>
              <w:rPr>
                <w:rFonts w:ascii="Arial" w:eastAsia="Arial Unicode MS" w:hAnsi="Arial" w:cs="Arial"/>
                <w:b/>
              </w:rPr>
            </w:pPr>
            <w:r w:rsidRPr="00662756">
              <w:rPr>
                <w:rFonts w:ascii="Arial" w:eastAsia="Arial Unicode MS" w:hAnsi="Arial" w:cs="Arial"/>
                <w:b/>
              </w:rPr>
              <w:t>CRITERIA</w:t>
            </w:r>
          </w:p>
        </w:tc>
        <w:tc>
          <w:tcPr>
            <w:tcW w:w="4167" w:type="dxa"/>
          </w:tcPr>
          <w:p w14:paraId="73CBB9F7" w14:textId="77777777" w:rsidR="001D1A47" w:rsidRPr="00662756" w:rsidRDefault="001D1A47" w:rsidP="00702E05">
            <w:pPr>
              <w:rPr>
                <w:rFonts w:ascii="Arial" w:eastAsia="Arial Unicode MS" w:hAnsi="Arial" w:cs="Arial"/>
                <w:b/>
              </w:rPr>
            </w:pPr>
            <w:r w:rsidRPr="00662756">
              <w:rPr>
                <w:rFonts w:ascii="Arial" w:eastAsia="Arial Unicode MS" w:hAnsi="Arial" w:cs="Arial"/>
                <w:b/>
              </w:rPr>
              <w:t>ESSENTIAL</w:t>
            </w:r>
          </w:p>
        </w:tc>
        <w:tc>
          <w:tcPr>
            <w:tcW w:w="4320" w:type="dxa"/>
          </w:tcPr>
          <w:p w14:paraId="2598CC1B" w14:textId="77777777" w:rsidR="001D1A47" w:rsidRPr="00662756" w:rsidRDefault="001D1A47" w:rsidP="00702E05">
            <w:pPr>
              <w:rPr>
                <w:rFonts w:ascii="Arial" w:eastAsia="Arial Unicode MS" w:hAnsi="Arial" w:cs="Arial"/>
                <w:b/>
              </w:rPr>
            </w:pPr>
            <w:r w:rsidRPr="00662756">
              <w:rPr>
                <w:rFonts w:ascii="Arial" w:eastAsia="Arial Unicode MS" w:hAnsi="Arial" w:cs="Arial"/>
                <w:b/>
              </w:rPr>
              <w:t>DESIRABLE</w:t>
            </w:r>
          </w:p>
        </w:tc>
      </w:tr>
      <w:tr w:rsidR="00DC3797" w:rsidRPr="00662756" w14:paraId="5AD9A91D" w14:textId="77777777" w:rsidTr="25D30CA7">
        <w:trPr>
          <w:trHeight w:val="659"/>
        </w:trPr>
        <w:tc>
          <w:tcPr>
            <w:tcW w:w="2313" w:type="dxa"/>
          </w:tcPr>
          <w:p w14:paraId="1029D731" w14:textId="77777777" w:rsidR="00DC3797" w:rsidRPr="00662756" w:rsidRDefault="00DC3797" w:rsidP="00DC3797">
            <w:pPr>
              <w:pStyle w:val="Heading1"/>
              <w:jc w:val="left"/>
              <w:rPr>
                <w:rFonts w:ascii="Arial" w:hAnsi="Arial" w:cs="Arial"/>
                <w:sz w:val="22"/>
                <w:szCs w:val="22"/>
                <w:u w:val="none"/>
              </w:rPr>
            </w:pPr>
            <w:r w:rsidRPr="00662756">
              <w:rPr>
                <w:rFonts w:ascii="Arial" w:hAnsi="Arial" w:cs="Arial"/>
                <w:sz w:val="22"/>
                <w:szCs w:val="22"/>
                <w:u w:val="none"/>
              </w:rPr>
              <w:t>Qualifications</w:t>
            </w:r>
          </w:p>
          <w:p w14:paraId="6D072C0D" w14:textId="77777777" w:rsidR="00DC3797" w:rsidRPr="00662756" w:rsidRDefault="00DC3797" w:rsidP="00DC3797">
            <w:pPr>
              <w:rPr>
                <w:rFonts w:ascii="Arial" w:eastAsia="Arial Unicode MS" w:hAnsi="Arial" w:cs="Arial"/>
                <w:sz w:val="22"/>
                <w:szCs w:val="22"/>
              </w:rPr>
            </w:pPr>
          </w:p>
        </w:tc>
        <w:tc>
          <w:tcPr>
            <w:tcW w:w="4167" w:type="dxa"/>
          </w:tcPr>
          <w:p w14:paraId="1FDE8BC0" w14:textId="77777777" w:rsidR="00DC3797" w:rsidRPr="00980CD5" w:rsidRDefault="00DC3797" w:rsidP="00980CD5">
            <w:pPr>
              <w:pStyle w:val="ListParagraph"/>
              <w:numPr>
                <w:ilvl w:val="0"/>
                <w:numId w:val="46"/>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Satisfactory Occupational Health clearance for the role specified</w:t>
            </w:r>
          </w:p>
          <w:p w14:paraId="37A3FB73" w14:textId="77777777" w:rsidR="00DC3797" w:rsidRPr="00980CD5" w:rsidRDefault="00DC3797" w:rsidP="00980CD5">
            <w:pPr>
              <w:pStyle w:val="ListParagraph"/>
              <w:numPr>
                <w:ilvl w:val="0"/>
                <w:numId w:val="46"/>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Satisfactory relevant DBS clearance</w:t>
            </w:r>
          </w:p>
          <w:p w14:paraId="238601FE" w14:textId="28F2352F" w:rsidR="00DC3797" w:rsidRPr="00DC3797" w:rsidRDefault="00DC3797" w:rsidP="00980CD5">
            <w:pPr>
              <w:pStyle w:val="Heading7"/>
              <w:numPr>
                <w:ilvl w:val="0"/>
                <w:numId w:val="46"/>
              </w:numPr>
              <w:jc w:val="both"/>
              <w:rPr>
                <w:rFonts w:ascii="Arial" w:hAnsi="Arial" w:cs="Arial"/>
                <w:b w:val="0"/>
                <w:bCs w:val="0"/>
                <w:sz w:val="20"/>
              </w:rPr>
            </w:pPr>
            <w:r w:rsidRPr="00DC3797">
              <w:rPr>
                <w:rFonts w:ascii="Arial" w:hAnsi="Arial" w:cs="Arial"/>
                <w:sz w:val="20"/>
              </w:rPr>
              <w:t>Good attendance record</w:t>
            </w:r>
          </w:p>
        </w:tc>
        <w:tc>
          <w:tcPr>
            <w:tcW w:w="4320" w:type="dxa"/>
          </w:tcPr>
          <w:p w14:paraId="5B08B5D1" w14:textId="77777777" w:rsidR="00DC3797" w:rsidRPr="00DC3797" w:rsidRDefault="00DC3797" w:rsidP="00DC3797">
            <w:pPr>
              <w:numPr>
                <w:ilvl w:val="0"/>
                <w:numId w:val="2"/>
              </w:numPr>
              <w:rPr>
                <w:rFonts w:ascii="Arial" w:hAnsi="Arial" w:cs="Arial"/>
                <w:sz w:val="20"/>
                <w:szCs w:val="20"/>
              </w:rPr>
            </w:pPr>
          </w:p>
        </w:tc>
      </w:tr>
      <w:tr w:rsidR="00DC3797" w:rsidRPr="00662756" w14:paraId="40694FD3" w14:textId="77777777" w:rsidTr="25D30CA7">
        <w:trPr>
          <w:trHeight w:val="1313"/>
        </w:trPr>
        <w:tc>
          <w:tcPr>
            <w:tcW w:w="2313" w:type="dxa"/>
          </w:tcPr>
          <w:p w14:paraId="718EE1A2" w14:textId="77777777" w:rsidR="00DC3797" w:rsidRPr="00662756" w:rsidRDefault="00DC3797" w:rsidP="00DC3797">
            <w:pPr>
              <w:pStyle w:val="Heading1"/>
              <w:jc w:val="left"/>
              <w:rPr>
                <w:rFonts w:ascii="Arial" w:hAnsi="Arial" w:cs="Arial"/>
                <w:sz w:val="22"/>
                <w:szCs w:val="22"/>
                <w:u w:val="none"/>
              </w:rPr>
            </w:pPr>
            <w:r w:rsidRPr="00662756">
              <w:rPr>
                <w:rFonts w:ascii="Arial" w:hAnsi="Arial" w:cs="Arial"/>
                <w:sz w:val="22"/>
                <w:szCs w:val="22"/>
                <w:u w:val="none"/>
              </w:rPr>
              <w:t>Experience</w:t>
            </w:r>
          </w:p>
        </w:tc>
        <w:tc>
          <w:tcPr>
            <w:tcW w:w="4167" w:type="dxa"/>
          </w:tcPr>
          <w:p w14:paraId="6EEF0DB5" w14:textId="77777777" w:rsidR="00DC3797" w:rsidRPr="00DC3797" w:rsidRDefault="00DC3797" w:rsidP="00DC3797">
            <w:pPr>
              <w:numPr>
                <w:ilvl w:val="0"/>
                <w:numId w:val="41"/>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Appropriate equivalent managerial experience</w:t>
            </w:r>
          </w:p>
          <w:p w14:paraId="4B1F511A" w14:textId="63EDDD73" w:rsidR="00DC3797" w:rsidRPr="00DC3797" w:rsidRDefault="00DC3797" w:rsidP="00DC3797">
            <w:pPr>
              <w:numPr>
                <w:ilvl w:val="0"/>
                <w:numId w:val="10"/>
              </w:numPr>
              <w:tabs>
                <w:tab w:val="clear" w:pos="360"/>
              </w:tabs>
              <w:rPr>
                <w:rFonts w:ascii="Arial" w:hAnsi="Arial" w:cs="Arial"/>
                <w:sz w:val="20"/>
                <w:szCs w:val="20"/>
              </w:rPr>
            </w:pPr>
            <w:r w:rsidRPr="00DC3797">
              <w:rPr>
                <w:rFonts w:ascii="Arial" w:hAnsi="Arial" w:cs="Arial"/>
                <w:sz w:val="20"/>
                <w:szCs w:val="20"/>
              </w:rPr>
              <w:t>Maths and English pass at GCSE or equivalent level</w:t>
            </w:r>
          </w:p>
        </w:tc>
        <w:tc>
          <w:tcPr>
            <w:tcW w:w="4320" w:type="dxa"/>
          </w:tcPr>
          <w:p w14:paraId="375578FE" w14:textId="77777777" w:rsidR="00DC3797" w:rsidRPr="00DC3797" w:rsidRDefault="00DC3797" w:rsidP="00DC3797">
            <w:pPr>
              <w:numPr>
                <w:ilvl w:val="0"/>
                <w:numId w:val="43"/>
              </w:numPr>
              <w:tabs>
                <w:tab w:val="clear" w:pos="720"/>
                <w:tab w:val="num" w:pos="248"/>
                <w:tab w:val="num" w:pos="317"/>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Management qualification NVQ level 4 in Business Administration</w:t>
            </w:r>
          </w:p>
          <w:p w14:paraId="5023141B" w14:textId="03B3045B" w:rsidR="00DC3797" w:rsidRPr="00DC3797" w:rsidRDefault="00DC3797" w:rsidP="00C44FC4">
            <w:pPr>
              <w:pStyle w:val="Bullet2"/>
              <w:spacing w:after="120" w:line="240" w:lineRule="auto"/>
              <w:ind w:left="720"/>
              <w:rPr>
                <w:rFonts w:cs="Arial"/>
                <w:sz w:val="20"/>
              </w:rPr>
            </w:pPr>
          </w:p>
        </w:tc>
      </w:tr>
      <w:tr w:rsidR="00DC3797" w:rsidRPr="00662756" w14:paraId="50090DDC" w14:textId="77777777" w:rsidTr="00662756">
        <w:trPr>
          <w:trHeight w:val="558"/>
        </w:trPr>
        <w:tc>
          <w:tcPr>
            <w:tcW w:w="2313" w:type="dxa"/>
          </w:tcPr>
          <w:p w14:paraId="412040C3" w14:textId="77777777" w:rsidR="00DC3797" w:rsidRPr="0062693A" w:rsidRDefault="00DC3797" w:rsidP="00DC3797">
            <w:pPr>
              <w:rPr>
                <w:rFonts w:ascii="Arial" w:eastAsia="Arial Unicode MS" w:hAnsi="Arial" w:cs="Arial"/>
                <w:b/>
                <w:bCs/>
                <w:sz w:val="22"/>
                <w:szCs w:val="22"/>
              </w:rPr>
            </w:pPr>
            <w:r w:rsidRPr="0062693A">
              <w:rPr>
                <w:rFonts w:ascii="Arial" w:eastAsia="Arial Unicode MS" w:hAnsi="Arial" w:cs="Arial"/>
                <w:b/>
                <w:bCs/>
                <w:sz w:val="22"/>
                <w:szCs w:val="22"/>
              </w:rPr>
              <w:t>Skills and Knowledge</w:t>
            </w:r>
          </w:p>
        </w:tc>
        <w:tc>
          <w:tcPr>
            <w:tcW w:w="4167" w:type="dxa"/>
          </w:tcPr>
          <w:p w14:paraId="650F778C" w14:textId="77777777" w:rsidR="00DC3797" w:rsidRPr="00DC3797" w:rsidRDefault="00DC3797" w:rsidP="00DC3797">
            <w:pPr>
              <w:numPr>
                <w:ilvl w:val="0"/>
                <w:numId w:val="43"/>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Experience and evidence of effectively managing teams within last 12 months</w:t>
            </w:r>
          </w:p>
          <w:p w14:paraId="1D6A1672" w14:textId="77777777" w:rsidR="00DC3797" w:rsidRPr="00DC3797" w:rsidRDefault="00DC3797" w:rsidP="00DC3797">
            <w:pPr>
              <w:numPr>
                <w:ilvl w:val="0"/>
                <w:numId w:val="43"/>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Awareness of risk assessment</w:t>
            </w:r>
          </w:p>
          <w:p w14:paraId="09EBCC10" w14:textId="77777777" w:rsidR="00DC3797" w:rsidRPr="00DC3797" w:rsidRDefault="00DC3797" w:rsidP="00DC3797">
            <w:pPr>
              <w:numPr>
                <w:ilvl w:val="0"/>
                <w:numId w:val="43"/>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Excellent time management</w:t>
            </w:r>
          </w:p>
          <w:p w14:paraId="36004194" w14:textId="77777777" w:rsidR="00DC3797" w:rsidRPr="00DC3797" w:rsidRDefault="00DC3797" w:rsidP="00DC3797">
            <w:pPr>
              <w:numPr>
                <w:ilvl w:val="0"/>
                <w:numId w:val="43"/>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Demand / capacity / utilisation experience</w:t>
            </w:r>
          </w:p>
          <w:p w14:paraId="42E09458" w14:textId="77777777" w:rsidR="00DC3797" w:rsidRPr="00DC3797" w:rsidRDefault="00DC3797" w:rsidP="00DC3797">
            <w:pPr>
              <w:numPr>
                <w:ilvl w:val="0"/>
                <w:numId w:val="43"/>
              </w:numPr>
              <w:tabs>
                <w:tab w:val="clear" w:pos="720"/>
                <w:tab w:val="num" w:pos="248"/>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Previous experience of referral management systems</w:t>
            </w:r>
          </w:p>
          <w:p w14:paraId="605EB73C" w14:textId="03DEEA7E" w:rsidR="00DC3797" w:rsidRPr="00DC3797" w:rsidRDefault="00DC3797" w:rsidP="00DC3797">
            <w:pPr>
              <w:pStyle w:val="Bullet2"/>
              <w:numPr>
                <w:ilvl w:val="0"/>
                <w:numId w:val="3"/>
              </w:numPr>
              <w:tabs>
                <w:tab w:val="clear" w:pos="360"/>
              </w:tabs>
              <w:spacing w:line="240" w:lineRule="auto"/>
              <w:ind w:left="459" w:hanging="459"/>
              <w:rPr>
                <w:rFonts w:cs="Arial"/>
                <w:sz w:val="20"/>
              </w:rPr>
            </w:pPr>
          </w:p>
        </w:tc>
        <w:tc>
          <w:tcPr>
            <w:tcW w:w="4320" w:type="dxa"/>
          </w:tcPr>
          <w:p w14:paraId="3CA7DC0B" w14:textId="77777777" w:rsidR="00DC3797" w:rsidRPr="00DC3797" w:rsidRDefault="00DC3797" w:rsidP="00DC3797">
            <w:pPr>
              <w:numPr>
                <w:ilvl w:val="0"/>
                <w:numId w:val="43"/>
              </w:numPr>
              <w:tabs>
                <w:tab w:val="clear" w:pos="720"/>
                <w:tab w:val="num" w:pos="248"/>
                <w:tab w:val="num" w:pos="317"/>
              </w:tabs>
              <w:overflowPunct w:val="0"/>
              <w:autoSpaceDE w:val="0"/>
              <w:autoSpaceDN w:val="0"/>
              <w:adjustRightInd w:val="0"/>
              <w:ind w:left="248" w:hanging="201"/>
              <w:textAlignment w:val="baseline"/>
              <w:rPr>
                <w:rFonts w:ascii="Arial" w:hAnsi="Arial" w:cs="Arial"/>
                <w:sz w:val="20"/>
                <w:szCs w:val="20"/>
              </w:rPr>
            </w:pPr>
            <w:r w:rsidRPr="00DC3797">
              <w:rPr>
                <w:rFonts w:ascii="Arial" w:hAnsi="Arial" w:cs="Arial"/>
                <w:sz w:val="20"/>
                <w:szCs w:val="20"/>
              </w:rPr>
              <w:t>Experience in the private sector</w:t>
            </w:r>
          </w:p>
          <w:p w14:paraId="664355AD" w14:textId="0EB1774D" w:rsidR="00DC3797" w:rsidRPr="00DC3797" w:rsidRDefault="00DC3797" w:rsidP="00C44FC4">
            <w:pPr>
              <w:pStyle w:val="Title"/>
              <w:numPr>
                <w:ilvl w:val="0"/>
                <w:numId w:val="43"/>
              </w:numPr>
              <w:spacing w:after="120"/>
              <w:jc w:val="left"/>
              <w:rPr>
                <w:rFonts w:ascii="Arial" w:hAnsi="Arial" w:cs="Arial"/>
                <w:sz w:val="20"/>
                <w:szCs w:val="20"/>
              </w:rPr>
            </w:pPr>
            <w:r w:rsidRPr="00DC3797">
              <w:rPr>
                <w:rFonts w:ascii="Arial" w:hAnsi="Arial" w:cs="Arial"/>
                <w:sz w:val="20"/>
                <w:szCs w:val="20"/>
              </w:rPr>
              <w:t>Experience in a healthcare setting</w:t>
            </w:r>
          </w:p>
        </w:tc>
      </w:tr>
      <w:tr w:rsidR="00DC3797" w:rsidRPr="00662756" w14:paraId="56F88F9F" w14:textId="77777777" w:rsidTr="25D30CA7">
        <w:trPr>
          <w:trHeight w:val="1041"/>
        </w:trPr>
        <w:tc>
          <w:tcPr>
            <w:tcW w:w="2313" w:type="dxa"/>
          </w:tcPr>
          <w:p w14:paraId="759CABFD" w14:textId="77777777" w:rsidR="00DC3797" w:rsidRPr="0062693A" w:rsidRDefault="00DC3797" w:rsidP="00DC3797">
            <w:pPr>
              <w:rPr>
                <w:rFonts w:ascii="Arial" w:hAnsi="Arial" w:cs="Arial"/>
                <w:b/>
                <w:sz w:val="22"/>
                <w:szCs w:val="22"/>
              </w:rPr>
            </w:pPr>
            <w:r w:rsidRPr="0062693A">
              <w:rPr>
                <w:rFonts w:ascii="Arial" w:hAnsi="Arial" w:cs="Arial"/>
                <w:b/>
                <w:sz w:val="22"/>
                <w:szCs w:val="22"/>
              </w:rPr>
              <w:t>Personal</w:t>
            </w:r>
          </w:p>
        </w:tc>
        <w:tc>
          <w:tcPr>
            <w:tcW w:w="4167" w:type="dxa"/>
          </w:tcPr>
          <w:p w14:paraId="493A8EA0"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Excellent communication skills, verbally and in writing</w:t>
            </w:r>
          </w:p>
          <w:p w14:paraId="667E7F2B"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IT literate</w:t>
            </w:r>
          </w:p>
          <w:p w14:paraId="1DE175CE"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Able to demonstrate critical reasoning skills and decision making</w:t>
            </w:r>
          </w:p>
          <w:p w14:paraId="6D7129DD"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The ability to work co-operatively with senior teams, external agencies and to develop effective working relationships</w:t>
            </w:r>
          </w:p>
          <w:p w14:paraId="295FEECF"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Quality focused with innovative approach, the ability to solve problems and implement action plans</w:t>
            </w:r>
          </w:p>
          <w:p w14:paraId="605947D9"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A strong understanding of multi-disciplinary issues and commitment to multi-disciplinary working</w:t>
            </w:r>
          </w:p>
          <w:p w14:paraId="5C264911"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Experience of effective staff support and management</w:t>
            </w:r>
          </w:p>
          <w:p w14:paraId="43CDE6F8"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 xml:space="preserve">Experience of staff development </w:t>
            </w:r>
          </w:p>
          <w:p w14:paraId="4D22911C"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Experience of business development</w:t>
            </w:r>
          </w:p>
          <w:p w14:paraId="4225B0EB" w14:textId="77777777" w:rsidR="00DC3797" w:rsidRPr="00DC3797"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DC3797">
              <w:rPr>
                <w:rFonts w:ascii="Arial" w:hAnsi="Arial" w:cs="Arial"/>
                <w:sz w:val="20"/>
                <w:szCs w:val="20"/>
              </w:rPr>
              <w:t>Able to organise own workload and support others</w:t>
            </w:r>
          </w:p>
          <w:p w14:paraId="35514530" w14:textId="77777777" w:rsidR="00DC3797" w:rsidRDefault="00DC3797" w:rsidP="00DC3797">
            <w:pPr>
              <w:numPr>
                <w:ilvl w:val="0"/>
                <w:numId w:val="7"/>
              </w:numPr>
              <w:rPr>
                <w:rFonts w:ascii="Arial" w:hAnsi="Arial" w:cs="Arial"/>
                <w:sz w:val="20"/>
                <w:szCs w:val="20"/>
              </w:rPr>
            </w:pPr>
            <w:r w:rsidRPr="00DC3797">
              <w:rPr>
                <w:rFonts w:ascii="Arial" w:hAnsi="Arial" w:cs="Arial"/>
                <w:sz w:val="20"/>
                <w:szCs w:val="20"/>
              </w:rPr>
              <w:t>Able to present and chair meetings with multidisciplinary backgrounds</w:t>
            </w:r>
          </w:p>
          <w:p w14:paraId="09D81EE7" w14:textId="77777777" w:rsidR="00DC3797" w:rsidRPr="00980CD5"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 xml:space="preserve">Commitment to self-development </w:t>
            </w:r>
          </w:p>
          <w:p w14:paraId="43263CF0" w14:textId="77777777" w:rsidR="00DC3797" w:rsidRPr="00980CD5"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Commitment to promoting equality and diversity in the workplace and in service delivery and development</w:t>
            </w:r>
          </w:p>
          <w:p w14:paraId="2CFCA5CB" w14:textId="77777777" w:rsidR="00DC3797" w:rsidRPr="00980CD5"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Able to work autonomously or as part of a team</w:t>
            </w:r>
          </w:p>
          <w:p w14:paraId="73713815" w14:textId="77777777" w:rsidR="00DC3797" w:rsidRPr="00980CD5" w:rsidRDefault="00DC3797" w:rsidP="00DC3797">
            <w:pPr>
              <w:numPr>
                <w:ilvl w:val="0"/>
                <w:numId w:val="7"/>
              </w:numPr>
              <w:overflowPunct w:val="0"/>
              <w:autoSpaceDE w:val="0"/>
              <w:autoSpaceDN w:val="0"/>
              <w:adjustRightInd w:val="0"/>
              <w:textAlignment w:val="baseline"/>
              <w:rPr>
                <w:rFonts w:ascii="Arial" w:hAnsi="Arial" w:cs="Arial"/>
                <w:sz w:val="20"/>
                <w:szCs w:val="20"/>
              </w:rPr>
            </w:pPr>
            <w:r w:rsidRPr="00980CD5">
              <w:rPr>
                <w:rFonts w:ascii="Arial" w:hAnsi="Arial" w:cs="Arial"/>
                <w:sz w:val="20"/>
                <w:szCs w:val="20"/>
              </w:rPr>
              <w:t>Ability to be flexible with regard to working hours</w:t>
            </w:r>
          </w:p>
          <w:p w14:paraId="1A965116" w14:textId="59816794" w:rsidR="00DC3797" w:rsidRPr="00DC3797" w:rsidRDefault="00DC3797" w:rsidP="00DC3797">
            <w:pPr>
              <w:numPr>
                <w:ilvl w:val="0"/>
                <w:numId w:val="7"/>
              </w:numPr>
              <w:rPr>
                <w:rFonts w:ascii="Arial" w:hAnsi="Arial" w:cs="Arial"/>
                <w:sz w:val="20"/>
                <w:szCs w:val="20"/>
              </w:rPr>
            </w:pPr>
            <w:r w:rsidRPr="00DC3797">
              <w:rPr>
                <w:rFonts w:ascii="Arial" w:hAnsi="Arial" w:cs="Arial"/>
                <w:sz w:val="22"/>
                <w:szCs w:val="22"/>
              </w:rPr>
              <w:t>Good sense of humour</w:t>
            </w:r>
          </w:p>
        </w:tc>
        <w:tc>
          <w:tcPr>
            <w:tcW w:w="4320" w:type="dxa"/>
          </w:tcPr>
          <w:p w14:paraId="31925B0A" w14:textId="77777777" w:rsidR="00DC3797" w:rsidRPr="00DC3797" w:rsidRDefault="00DC3797" w:rsidP="00DC3797">
            <w:pPr>
              <w:tabs>
                <w:tab w:val="num" w:pos="720"/>
              </w:tabs>
              <w:overflowPunct w:val="0"/>
              <w:autoSpaceDE w:val="0"/>
              <w:autoSpaceDN w:val="0"/>
              <w:adjustRightInd w:val="0"/>
              <w:ind w:left="248"/>
              <w:textAlignment w:val="baseline"/>
              <w:rPr>
                <w:rFonts w:ascii="Arial" w:hAnsi="Arial" w:cs="Arial"/>
                <w:sz w:val="20"/>
                <w:szCs w:val="20"/>
              </w:rPr>
            </w:pPr>
          </w:p>
          <w:p w14:paraId="56BB5AC2" w14:textId="77777777" w:rsidR="00DC3797" w:rsidRPr="00DC3797" w:rsidRDefault="00DC3797" w:rsidP="00DC3797">
            <w:pPr>
              <w:tabs>
                <w:tab w:val="num" w:pos="248"/>
              </w:tabs>
              <w:ind w:left="248" w:hanging="201"/>
              <w:rPr>
                <w:rFonts w:ascii="Arial" w:hAnsi="Arial" w:cs="Arial"/>
                <w:sz w:val="20"/>
                <w:szCs w:val="20"/>
              </w:rPr>
            </w:pPr>
          </w:p>
          <w:p w14:paraId="6C95B34B" w14:textId="77777777" w:rsidR="00DC3797" w:rsidRPr="00DC3797" w:rsidRDefault="00DC3797" w:rsidP="00DC3797">
            <w:pPr>
              <w:tabs>
                <w:tab w:val="num" w:pos="248"/>
              </w:tabs>
              <w:ind w:left="248" w:hanging="201"/>
              <w:rPr>
                <w:rFonts w:ascii="Arial" w:hAnsi="Arial" w:cs="Arial"/>
                <w:sz w:val="20"/>
                <w:szCs w:val="20"/>
              </w:rPr>
            </w:pPr>
          </w:p>
          <w:p w14:paraId="460C36E3" w14:textId="77777777" w:rsidR="00DC3797" w:rsidRPr="00DC3797" w:rsidRDefault="00DC3797" w:rsidP="00DC3797">
            <w:pPr>
              <w:tabs>
                <w:tab w:val="num" w:pos="248"/>
              </w:tabs>
              <w:ind w:left="248" w:hanging="201"/>
              <w:rPr>
                <w:rFonts w:ascii="Arial" w:hAnsi="Arial" w:cs="Arial"/>
                <w:sz w:val="20"/>
                <w:szCs w:val="20"/>
              </w:rPr>
            </w:pPr>
          </w:p>
          <w:p w14:paraId="7DF4E37C" w14:textId="77777777" w:rsidR="00DC3797" w:rsidRPr="00DC3797" w:rsidRDefault="00DC3797" w:rsidP="00DC3797">
            <w:pPr>
              <w:spacing w:after="120"/>
              <w:rPr>
                <w:rFonts w:ascii="Arial" w:hAnsi="Arial" w:cs="Arial"/>
                <w:sz w:val="20"/>
                <w:szCs w:val="20"/>
              </w:rPr>
            </w:pPr>
          </w:p>
        </w:tc>
      </w:tr>
    </w:tbl>
    <w:p w14:paraId="44FB30F8" w14:textId="77777777" w:rsidR="001D1A47" w:rsidRPr="00662756" w:rsidRDefault="001D1A47" w:rsidP="00B6276A">
      <w:pPr>
        <w:rPr>
          <w:rFonts w:ascii="Arial" w:hAnsi="Arial" w:cs="Arial"/>
        </w:rPr>
      </w:pPr>
    </w:p>
    <w:sectPr w:rsidR="001D1A47" w:rsidRPr="00662756" w:rsidSect="00416349">
      <w:headerReference w:type="default" r:id="rId10"/>
      <w:footerReference w:type="even" r:id="rId11"/>
      <w:footerReference w:type="default" r:id="rId12"/>
      <w:pgSz w:w="11906" w:h="16838"/>
      <w:pgMar w:top="1440" w:right="1077" w:bottom="1440" w:left="1077"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0477" w14:textId="77777777" w:rsidR="00C70A4F" w:rsidRDefault="00C70A4F">
      <w:r>
        <w:separator/>
      </w:r>
    </w:p>
  </w:endnote>
  <w:endnote w:type="continuationSeparator" w:id="0">
    <w:p w14:paraId="73DD381B" w14:textId="77777777" w:rsidR="00C70A4F" w:rsidRDefault="00C7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A232FE" w:rsidRDefault="00A232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2B00AE" w14:textId="77777777" w:rsidR="00A232FE" w:rsidRDefault="00A232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B903" w14:textId="14173BA9" w:rsidR="00A232FE" w:rsidRDefault="00F376D7">
    <w:pPr>
      <w:pStyle w:val="Footer"/>
      <w:rPr>
        <w:rFonts w:ascii="Arial" w:hAnsi="Arial" w:cs="Arial"/>
        <w:sz w:val="18"/>
      </w:rPr>
    </w:pPr>
    <w:r>
      <w:rPr>
        <w:rFonts w:ascii="Arial" w:hAnsi="Arial" w:cs="Arial"/>
        <w:sz w:val="18"/>
      </w:rPr>
      <w:t>Role:</w:t>
    </w:r>
    <w:r w:rsidR="00A232FE">
      <w:rPr>
        <w:rFonts w:ascii="Arial" w:hAnsi="Arial" w:cs="Arial"/>
        <w:sz w:val="18"/>
      </w:rPr>
      <w:t xml:space="preserve">    </w:t>
    </w:r>
    <w:r w:rsidR="00980CD5">
      <w:rPr>
        <w:rFonts w:ascii="Arial" w:hAnsi="Arial" w:cs="Arial"/>
        <w:sz w:val="18"/>
      </w:rPr>
      <w:t xml:space="preserve">Patient Pathway </w:t>
    </w:r>
    <w:r w:rsidR="00C44FC4">
      <w:rPr>
        <w:rFonts w:ascii="Arial" w:hAnsi="Arial" w:cs="Arial"/>
        <w:sz w:val="18"/>
      </w:rPr>
      <w:t>Lead</w:t>
    </w:r>
    <w:r w:rsidR="00A232FE">
      <w:rPr>
        <w:rFonts w:ascii="Arial" w:hAnsi="Arial" w:cs="Arial"/>
        <w:sz w:val="18"/>
      </w:rPr>
      <w:t xml:space="preserve">                 </w:t>
    </w:r>
    <w:r w:rsidR="00B6147A">
      <w:rPr>
        <w:rFonts w:ascii="Arial" w:hAnsi="Arial" w:cs="Arial"/>
        <w:sz w:val="18"/>
      </w:rPr>
      <w:t xml:space="preserve">                               </w:t>
    </w:r>
    <w:r w:rsidR="00A232FE">
      <w:rPr>
        <w:rFonts w:ascii="Arial" w:hAnsi="Arial" w:cs="Arial"/>
        <w:sz w:val="18"/>
      </w:rPr>
      <w:t xml:space="preserve">                                                                                    </w:t>
    </w:r>
    <w:r>
      <w:rPr>
        <w:rFonts w:ascii="Arial" w:hAnsi="Arial" w:cs="Arial"/>
        <w:sz w:val="18"/>
      </w:rPr>
      <w:t xml:space="preserve">         </w:t>
    </w:r>
    <w:r w:rsidR="00A232FE">
      <w:rPr>
        <w:rFonts w:ascii="Arial" w:hAnsi="Arial" w:cs="Arial"/>
        <w:sz w:val="18"/>
      </w:rPr>
      <w:t xml:space="preserve">Page </w:t>
    </w:r>
    <w:r w:rsidR="00A232FE">
      <w:rPr>
        <w:rStyle w:val="PageNumber"/>
        <w:rFonts w:ascii="Arial" w:hAnsi="Arial" w:cs="Arial"/>
        <w:sz w:val="18"/>
      </w:rPr>
      <w:fldChar w:fldCharType="begin"/>
    </w:r>
    <w:r w:rsidR="00A232FE">
      <w:rPr>
        <w:rStyle w:val="PageNumber"/>
        <w:rFonts w:ascii="Arial" w:hAnsi="Arial" w:cs="Arial"/>
        <w:sz w:val="18"/>
      </w:rPr>
      <w:instrText xml:space="preserve"> PAGE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r w:rsidR="00A232FE">
      <w:rPr>
        <w:rFonts w:ascii="Arial" w:hAnsi="Arial" w:cs="Arial"/>
        <w:sz w:val="18"/>
      </w:rPr>
      <w:t xml:space="preserve"> of </w:t>
    </w:r>
    <w:r w:rsidR="00A232FE">
      <w:rPr>
        <w:rStyle w:val="PageNumber"/>
        <w:rFonts w:ascii="Arial" w:hAnsi="Arial" w:cs="Arial"/>
        <w:sz w:val="18"/>
      </w:rPr>
      <w:fldChar w:fldCharType="begin"/>
    </w:r>
    <w:r w:rsidR="00A232FE">
      <w:rPr>
        <w:rStyle w:val="PageNumber"/>
        <w:rFonts w:ascii="Arial" w:hAnsi="Arial" w:cs="Arial"/>
        <w:sz w:val="18"/>
      </w:rPr>
      <w:instrText xml:space="preserve"> NUMPAGES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p>
  <w:p w14:paraId="7FD07B1B" w14:textId="08DDB1FD" w:rsidR="00A232FE" w:rsidRDefault="00596FEA">
    <w:pPr>
      <w:pStyle w:val="Footer"/>
      <w:rPr>
        <w:rFonts w:ascii="Arial" w:hAnsi="Arial" w:cs="Arial"/>
        <w:sz w:val="18"/>
      </w:rPr>
    </w:pPr>
    <w:r>
      <w:rPr>
        <w:rFonts w:ascii="Arial" w:hAnsi="Arial" w:cs="Arial"/>
        <w:sz w:val="18"/>
      </w:rPr>
      <w:t>Author:</w:t>
    </w:r>
    <w:r w:rsidR="00F376D7">
      <w:rPr>
        <w:rFonts w:ascii="Arial" w:hAnsi="Arial" w:cs="Arial"/>
        <w:sz w:val="18"/>
      </w:rPr>
      <w:t xml:space="preserve">   </w:t>
    </w:r>
    <w:r w:rsidR="00980CD5">
      <w:rPr>
        <w:rFonts w:ascii="Arial" w:hAnsi="Arial" w:cs="Arial"/>
        <w:sz w:val="18"/>
      </w:rPr>
      <w:t>HD/OM</w:t>
    </w:r>
    <w:r w:rsidR="00F376D7">
      <w:rPr>
        <w:rFonts w:ascii="Arial" w:hAnsi="Arial" w:cs="Arial"/>
        <w:sz w:val="18"/>
      </w:rPr>
      <w:t xml:space="preserve"> </w:t>
    </w:r>
  </w:p>
  <w:p w14:paraId="2DD44197" w14:textId="2D3ECE01" w:rsidR="00A232FE" w:rsidRDefault="25D30CA7" w:rsidP="25D30CA7">
    <w:pPr>
      <w:pStyle w:val="Footer"/>
      <w:rPr>
        <w:rFonts w:ascii="Arial" w:hAnsi="Arial" w:cs="Arial"/>
        <w:sz w:val="18"/>
        <w:szCs w:val="18"/>
      </w:rPr>
    </w:pPr>
    <w:r w:rsidRPr="25D30CA7">
      <w:rPr>
        <w:rFonts w:ascii="Arial" w:hAnsi="Arial" w:cs="Arial"/>
        <w:sz w:val="18"/>
        <w:szCs w:val="18"/>
      </w:rPr>
      <w:t xml:space="preserve">Dated:  </w:t>
    </w:r>
    <w:r w:rsidR="00980CD5">
      <w:rPr>
        <w:rFonts w:ascii="Arial" w:hAnsi="Arial" w:cs="Arial"/>
        <w:sz w:val="18"/>
        <w:szCs w:val="18"/>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41861" w14:textId="77777777" w:rsidR="00C70A4F" w:rsidRDefault="00C70A4F">
      <w:r>
        <w:separator/>
      </w:r>
    </w:p>
  </w:footnote>
  <w:footnote w:type="continuationSeparator" w:id="0">
    <w:p w14:paraId="2CC7891F" w14:textId="77777777" w:rsidR="00C70A4F" w:rsidRDefault="00C70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D796" w14:textId="512AEAF1" w:rsidR="00A232FE" w:rsidRDefault="00C70A4F">
    <w:pPr>
      <w:pStyle w:val="Header"/>
      <w:jc w:val="right"/>
      <w:rPr>
        <w:rFonts w:ascii="Arial" w:hAnsi="Arial" w:cs="Arial"/>
        <w:b/>
        <w:sz w:val="40"/>
      </w:rPr>
    </w:pPr>
    <w:sdt>
      <w:sdtPr>
        <w:rPr>
          <w:rFonts w:ascii="Arial" w:hAnsi="Arial" w:cs="Arial"/>
          <w:b/>
          <w:sz w:val="40"/>
        </w:rPr>
        <w:id w:val="434169676"/>
        <w:docPartObj>
          <w:docPartGallery w:val="Watermarks"/>
          <w:docPartUnique/>
        </w:docPartObj>
      </w:sdtPr>
      <w:sdtEndPr/>
      <w:sdtContent>
        <w:r>
          <w:rPr>
            <w:rFonts w:ascii="Arial" w:hAnsi="Arial" w:cs="Arial"/>
            <w:b/>
            <w:sz w:val="40"/>
          </w:rPr>
          <w:pict w14:anchorId="601ECD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C4E9A">
      <w:rPr>
        <w:rFonts w:ascii="Arial" w:hAnsi="Arial" w:cs="Arial"/>
        <w:b/>
        <w:noProof/>
        <w:sz w:val="40"/>
      </w:rPr>
      <w:drawing>
        <wp:anchor distT="0" distB="0" distL="114300" distR="114300" simplePos="0" relativeHeight="251657216" behindDoc="1" locked="0" layoutInCell="1" allowOverlap="1" wp14:anchorId="44E87D90" wp14:editId="229E2604">
          <wp:simplePos x="0" y="0"/>
          <wp:positionH relativeFrom="column">
            <wp:posOffset>5805170</wp:posOffset>
          </wp:positionH>
          <wp:positionV relativeFrom="paragraph">
            <wp:posOffset>64770</wp:posOffset>
          </wp:positionV>
          <wp:extent cx="758825" cy="742950"/>
          <wp:effectExtent l="0" t="0" r="3175" b="0"/>
          <wp:wrapNone/>
          <wp:docPr id="20" name="Picture 20"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1831B3" w14:textId="77777777" w:rsidR="00A232FE" w:rsidRDefault="00A232FE">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zE6KXAVeVZysZN" int2:id="WkJFVsH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976"/>
    <w:multiLevelType w:val="multilevel"/>
    <w:tmpl w:val="D206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65D2C"/>
    <w:multiLevelType w:val="hybridMultilevel"/>
    <w:tmpl w:val="71A41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A23DA"/>
    <w:multiLevelType w:val="hybridMultilevel"/>
    <w:tmpl w:val="2D5EF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FE10B7"/>
    <w:multiLevelType w:val="hybridMultilevel"/>
    <w:tmpl w:val="9822B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587409"/>
    <w:multiLevelType w:val="hybridMultilevel"/>
    <w:tmpl w:val="D1C4F9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84104"/>
    <w:multiLevelType w:val="multilevel"/>
    <w:tmpl w:val="E778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74A6D"/>
    <w:multiLevelType w:val="multilevel"/>
    <w:tmpl w:val="03C4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50287"/>
    <w:multiLevelType w:val="multilevel"/>
    <w:tmpl w:val="37AC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164A1"/>
    <w:multiLevelType w:val="hybridMultilevel"/>
    <w:tmpl w:val="022239E8"/>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F7169A9"/>
    <w:multiLevelType w:val="hybridMultilevel"/>
    <w:tmpl w:val="B9965A0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703F4"/>
    <w:multiLevelType w:val="hybridMultilevel"/>
    <w:tmpl w:val="41C0B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F2A51"/>
    <w:multiLevelType w:val="hybridMultilevel"/>
    <w:tmpl w:val="0D9E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F7145"/>
    <w:multiLevelType w:val="hybridMultilevel"/>
    <w:tmpl w:val="220A5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605431"/>
    <w:multiLevelType w:val="multilevel"/>
    <w:tmpl w:val="50D2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3F2BDD"/>
    <w:multiLevelType w:val="multilevel"/>
    <w:tmpl w:val="CC0A5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924DE"/>
    <w:multiLevelType w:val="hybridMultilevel"/>
    <w:tmpl w:val="C4E4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A10260"/>
    <w:multiLevelType w:val="hybridMultilevel"/>
    <w:tmpl w:val="B87AC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C734D8"/>
    <w:multiLevelType w:val="hybridMultilevel"/>
    <w:tmpl w:val="F4A27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D61B35"/>
    <w:multiLevelType w:val="multilevel"/>
    <w:tmpl w:val="124E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937682"/>
    <w:multiLevelType w:val="hybridMultilevel"/>
    <w:tmpl w:val="8A380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3D7107"/>
    <w:multiLevelType w:val="hybridMultilevel"/>
    <w:tmpl w:val="DF7070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A67CBD"/>
    <w:multiLevelType w:val="hybridMultilevel"/>
    <w:tmpl w:val="5ECC1E64"/>
    <w:lvl w:ilvl="0" w:tplc="08090001">
      <w:start w:val="1"/>
      <w:numFmt w:val="bullet"/>
      <w:lvlText w:val=""/>
      <w:lvlJc w:val="left"/>
      <w:pPr>
        <w:ind w:left="723" w:hanging="360"/>
      </w:pPr>
      <w:rPr>
        <w:rFonts w:ascii="Symbol" w:hAnsi="Symbo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2" w15:restartNumberingAfterBreak="0">
    <w:nsid w:val="3C011975"/>
    <w:multiLevelType w:val="hybridMultilevel"/>
    <w:tmpl w:val="13B20B28"/>
    <w:lvl w:ilvl="0" w:tplc="4CD84AA4">
      <w:start w:val="1"/>
      <w:numFmt w:val="bullet"/>
      <w:lvlText w:val=""/>
      <w:lvlJc w:val="left"/>
      <w:pPr>
        <w:ind w:left="1080" w:hanging="360"/>
      </w:pPr>
      <w:rPr>
        <w:rFonts w:ascii="Symbol" w:hAnsi="Symbol" w:hint="default"/>
      </w:rPr>
    </w:lvl>
    <w:lvl w:ilvl="1" w:tplc="0AC45A04">
      <w:start w:val="1"/>
      <w:numFmt w:val="bullet"/>
      <w:lvlText w:val="o"/>
      <w:lvlJc w:val="left"/>
      <w:pPr>
        <w:ind w:left="1800" w:hanging="360"/>
      </w:pPr>
      <w:rPr>
        <w:rFonts w:ascii="Courier New" w:hAnsi="Courier New" w:hint="default"/>
      </w:rPr>
    </w:lvl>
    <w:lvl w:ilvl="2" w:tplc="A75E6D64">
      <w:start w:val="1"/>
      <w:numFmt w:val="bullet"/>
      <w:lvlText w:val=""/>
      <w:lvlJc w:val="left"/>
      <w:pPr>
        <w:ind w:left="2520" w:hanging="360"/>
      </w:pPr>
      <w:rPr>
        <w:rFonts w:ascii="Wingdings" w:hAnsi="Wingdings" w:hint="default"/>
      </w:rPr>
    </w:lvl>
    <w:lvl w:ilvl="3" w:tplc="FC5CE2AA">
      <w:start w:val="1"/>
      <w:numFmt w:val="bullet"/>
      <w:lvlText w:val=""/>
      <w:lvlJc w:val="left"/>
      <w:pPr>
        <w:ind w:left="3240" w:hanging="360"/>
      </w:pPr>
      <w:rPr>
        <w:rFonts w:ascii="Symbol" w:hAnsi="Symbol" w:hint="default"/>
      </w:rPr>
    </w:lvl>
    <w:lvl w:ilvl="4" w:tplc="161A67DE">
      <w:start w:val="1"/>
      <w:numFmt w:val="bullet"/>
      <w:lvlText w:val="o"/>
      <w:lvlJc w:val="left"/>
      <w:pPr>
        <w:ind w:left="3960" w:hanging="360"/>
      </w:pPr>
      <w:rPr>
        <w:rFonts w:ascii="Courier New" w:hAnsi="Courier New" w:hint="default"/>
      </w:rPr>
    </w:lvl>
    <w:lvl w:ilvl="5" w:tplc="27F419AC">
      <w:start w:val="1"/>
      <w:numFmt w:val="bullet"/>
      <w:lvlText w:val=""/>
      <w:lvlJc w:val="left"/>
      <w:pPr>
        <w:ind w:left="4680" w:hanging="360"/>
      </w:pPr>
      <w:rPr>
        <w:rFonts w:ascii="Wingdings" w:hAnsi="Wingdings" w:hint="default"/>
      </w:rPr>
    </w:lvl>
    <w:lvl w:ilvl="6" w:tplc="4B86D64A">
      <w:start w:val="1"/>
      <w:numFmt w:val="bullet"/>
      <w:lvlText w:val=""/>
      <w:lvlJc w:val="left"/>
      <w:pPr>
        <w:ind w:left="5400" w:hanging="360"/>
      </w:pPr>
      <w:rPr>
        <w:rFonts w:ascii="Symbol" w:hAnsi="Symbol" w:hint="default"/>
      </w:rPr>
    </w:lvl>
    <w:lvl w:ilvl="7" w:tplc="93F46FAE">
      <w:start w:val="1"/>
      <w:numFmt w:val="bullet"/>
      <w:lvlText w:val="o"/>
      <w:lvlJc w:val="left"/>
      <w:pPr>
        <w:ind w:left="6120" w:hanging="360"/>
      </w:pPr>
      <w:rPr>
        <w:rFonts w:ascii="Courier New" w:hAnsi="Courier New" w:hint="default"/>
      </w:rPr>
    </w:lvl>
    <w:lvl w:ilvl="8" w:tplc="CABC445C">
      <w:start w:val="1"/>
      <w:numFmt w:val="bullet"/>
      <w:lvlText w:val=""/>
      <w:lvlJc w:val="left"/>
      <w:pPr>
        <w:ind w:left="6840" w:hanging="360"/>
      </w:pPr>
      <w:rPr>
        <w:rFonts w:ascii="Wingdings" w:hAnsi="Wingdings" w:hint="default"/>
      </w:rPr>
    </w:lvl>
  </w:abstractNum>
  <w:abstractNum w:abstractNumId="23" w15:restartNumberingAfterBreak="0">
    <w:nsid w:val="46AF6423"/>
    <w:multiLevelType w:val="hybridMultilevel"/>
    <w:tmpl w:val="684A6620"/>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A4B53A9"/>
    <w:multiLevelType w:val="hybridMultilevel"/>
    <w:tmpl w:val="347A7A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B12A75"/>
    <w:multiLevelType w:val="hybridMultilevel"/>
    <w:tmpl w:val="5A18BB7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ED0342"/>
    <w:multiLevelType w:val="hybridMultilevel"/>
    <w:tmpl w:val="4DF8810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174E11"/>
    <w:multiLevelType w:val="hybridMultilevel"/>
    <w:tmpl w:val="FC0AD39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9661E0"/>
    <w:multiLevelType w:val="hybridMultilevel"/>
    <w:tmpl w:val="19424E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8E1D04"/>
    <w:multiLevelType w:val="hybridMultilevel"/>
    <w:tmpl w:val="9B5ED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762E6E"/>
    <w:multiLevelType w:val="hybridMultilevel"/>
    <w:tmpl w:val="F20A164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A779BC"/>
    <w:multiLevelType w:val="hybridMultilevel"/>
    <w:tmpl w:val="0702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83490F"/>
    <w:multiLevelType w:val="hybridMultilevel"/>
    <w:tmpl w:val="1BC603E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98766C6"/>
    <w:multiLevelType w:val="hybridMultilevel"/>
    <w:tmpl w:val="A94C6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383FDD"/>
    <w:multiLevelType w:val="hybridMultilevel"/>
    <w:tmpl w:val="91F87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BC67551"/>
    <w:multiLevelType w:val="hybridMultilevel"/>
    <w:tmpl w:val="6FB625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DA267A0"/>
    <w:multiLevelType w:val="hybridMultilevel"/>
    <w:tmpl w:val="6A8C12FC"/>
    <w:lvl w:ilvl="0" w:tplc="08090001">
      <w:start w:val="1"/>
      <w:numFmt w:val="bullet"/>
      <w:lvlText w:val=""/>
      <w:lvlJc w:val="left"/>
      <w:pPr>
        <w:ind w:left="407" w:hanging="360"/>
      </w:pPr>
      <w:rPr>
        <w:rFonts w:ascii="Symbol" w:hAnsi="Symbol" w:hint="default"/>
      </w:rPr>
    </w:lvl>
    <w:lvl w:ilvl="1" w:tplc="08090003" w:tentative="1">
      <w:start w:val="1"/>
      <w:numFmt w:val="bullet"/>
      <w:lvlText w:val="o"/>
      <w:lvlJc w:val="left"/>
      <w:pPr>
        <w:ind w:left="1127" w:hanging="360"/>
      </w:pPr>
      <w:rPr>
        <w:rFonts w:ascii="Courier New" w:hAnsi="Courier New" w:cs="Courier New" w:hint="default"/>
      </w:rPr>
    </w:lvl>
    <w:lvl w:ilvl="2" w:tplc="08090005" w:tentative="1">
      <w:start w:val="1"/>
      <w:numFmt w:val="bullet"/>
      <w:lvlText w:val=""/>
      <w:lvlJc w:val="left"/>
      <w:pPr>
        <w:ind w:left="1847" w:hanging="360"/>
      </w:pPr>
      <w:rPr>
        <w:rFonts w:ascii="Wingdings" w:hAnsi="Wingdings" w:hint="default"/>
      </w:rPr>
    </w:lvl>
    <w:lvl w:ilvl="3" w:tplc="08090001" w:tentative="1">
      <w:start w:val="1"/>
      <w:numFmt w:val="bullet"/>
      <w:lvlText w:val=""/>
      <w:lvlJc w:val="left"/>
      <w:pPr>
        <w:ind w:left="2567" w:hanging="360"/>
      </w:pPr>
      <w:rPr>
        <w:rFonts w:ascii="Symbol" w:hAnsi="Symbol" w:hint="default"/>
      </w:rPr>
    </w:lvl>
    <w:lvl w:ilvl="4" w:tplc="08090003" w:tentative="1">
      <w:start w:val="1"/>
      <w:numFmt w:val="bullet"/>
      <w:lvlText w:val="o"/>
      <w:lvlJc w:val="left"/>
      <w:pPr>
        <w:ind w:left="3287" w:hanging="360"/>
      </w:pPr>
      <w:rPr>
        <w:rFonts w:ascii="Courier New" w:hAnsi="Courier New" w:cs="Courier New" w:hint="default"/>
      </w:rPr>
    </w:lvl>
    <w:lvl w:ilvl="5" w:tplc="08090005" w:tentative="1">
      <w:start w:val="1"/>
      <w:numFmt w:val="bullet"/>
      <w:lvlText w:val=""/>
      <w:lvlJc w:val="left"/>
      <w:pPr>
        <w:ind w:left="4007" w:hanging="360"/>
      </w:pPr>
      <w:rPr>
        <w:rFonts w:ascii="Wingdings" w:hAnsi="Wingdings" w:hint="default"/>
      </w:rPr>
    </w:lvl>
    <w:lvl w:ilvl="6" w:tplc="08090001" w:tentative="1">
      <w:start w:val="1"/>
      <w:numFmt w:val="bullet"/>
      <w:lvlText w:val=""/>
      <w:lvlJc w:val="left"/>
      <w:pPr>
        <w:ind w:left="4727" w:hanging="360"/>
      </w:pPr>
      <w:rPr>
        <w:rFonts w:ascii="Symbol" w:hAnsi="Symbol" w:hint="default"/>
      </w:rPr>
    </w:lvl>
    <w:lvl w:ilvl="7" w:tplc="08090003" w:tentative="1">
      <w:start w:val="1"/>
      <w:numFmt w:val="bullet"/>
      <w:lvlText w:val="o"/>
      <w:lvlJc w:val="left"/>
      <w:pPr>
        <w:ind w:left="5447" w:hanging="360"/>
      </w:pPr>
      <w:rPr>
        <w:rFonts w:ascii="Courier New" w:hAnsi="Courier New" w:cs="Courier New" w:hint="default"/>
      </w:rPr>
    </w:lvl>
    <w:lvl w:ilvl="8" w:tplc="08090005" w:tentative="1">
      <w:start w:val="1"/>
      <w:numFmt w:val="bullet"/>
      <w:lvlText w:val=""/>
      <w:lvlJc w:val="left"/>
      <w:pPr>
        <w:ind w:left="6167" w:hanging="360"/>
      </w:pPr>
      <w:rPr>
        <w:rFonts w:ascii="Wingdings" w:hAnsi="Wingdings" w:hint="default"/>
      </w:rPr>
    </w:lvl>
  </w:abstractNum>
  <w:abstractNum w:abstractNumId="37" w15:restartNumberingAfterBreak="0">
    <w:nsid w:val="5E135B98"/>
    <w:multiLevelType w:val="hybridMultilevel"/>
    <w:tmpl w:val="49E2D4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45862B4"/>
    <w:multiLevelType w:val="multilevel"/>
    <w:tmpl w:val="E0D2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414342"/>
    <w:multiLevelType w:val="hybridMultilevel"/>
    <w:tmpl w:val="E0EE85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B059FD"/>
    <w:multiLevelType w:val="hybridMultilevel"/>
    <w:tmpl w:val="EAA69B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D070A5"/>
    <w:multiLevelType w:val="multilevel"/>
    <w:tmpl w:val="811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414E44"/>
    <w:multiLevelType w:val="hybridMultilevel"/>
    <w:tmpl w:val="EFD4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E37835"/>
    <w:multiLevelType w:val="hybridMultilevel"/>
    <w:tmpl w:val="CF64D628"/>
    <w:lvl w:ilvl="0" w:tplc="514AD4A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A4D23AD"/>
    <w:multiLevelType w:val="hybridMultilevel"/>
    <w:tmpl w:val="E0B64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FDB40F3"/>
    <w:multiLevelType w:val="multilevel"/>
    <w:tmpl w:val="E1E2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37"/>
  </w:num>
  <w:num w:numId="3">
    <w:abstractNumId w:val="35"/>
  </w:num>
  <w:num w:numId="4">
    <w:abstractNumId w:val="8"/>
  </w:num>
  <w:num w:numId="5">
    <w:abstractNumId w:val="4"/>
  </w:num>
  <w:num w:numId="6">
    <w:abstractNumId w:val="25"/>
  </w:num>
  <w:num w:numId="7">
    <w:abstractNumId w:val="23"/>
  </w:num>
  <w:num w:numId="8">
    <w:abstractNumId w:val="17"/>
  </w:num>
  <w:num w:numId="9">
    <w:abstractNumId w:val="39"/>
  </w:num>
  <w:num w:numId="10">
    <w:abstractNumId w:val="44"/>
  </w:num>
  <w:num w:numId="11">
    <w:abstractNumId w:val="30"/>
  </w:num>
  <w:num w:numId="12">
    <w:abstractNumId w:val="26"/>
  </w:num>
  <w:num w:numId="13">
    <w:abstractNumId w:val="40"/>
  </w:num>
  <w:num w:numId="14">
    <w:abstractNumId w:val="9"/>
  </w:num>
  <w:num w:numId="15">
    <w:abstractNumId w:val="15"/>
  </w:num>
  <w:num w:numId="16">
    <w:abstractNumId w:val="19"/>
  </w:num>
  <w:num w:numId="17">
    <w:abstractNumId w:val="31"/>
  </w:num>
  <w:num w:numId="18">
    <w:abstractNumId w:val="27"/>
  </w:num>
  <w:num w:numId="19">
    <w:abstractNumId w:val="1"/>
  </w:num>
  <w:num w:numId="20">
    <w:abstractNumId w:val="7"/>
  </w:num>
  <w:num w:numId="21">
    <w:abstractNumId w:val="0"/>
  </w:num>
  <w:num w:numId="22">
    <w:abstractNumId w:val="6"/>
  </w:num>
  <w:num w:numId="23">
    <w:abstractNumId w:val="45"/>
  </w:num>
  <w:num w:numId="24">
    <w:abstractNumId w:val="41"/>
  </w:num>
  <w:num w:numId="25">
    <w:abstractNumId w:val="2"/>
  </w:num>
  <w:num w:numId="26">
    <w:abstractNumId w:val="34"/>
  </w:num>
  <w:num w:numId="27">
    <w:abstractNumId w:val="13"/>
  </w:num>
  <w:num w:numId="28">
    <w:abstractNumId w:val="5"/>
  </w:num>
  <w:num w:numId="29">
    <w:abstractNumId w:val="18"/>
  </w:num>
  <w:num w:numId="30">
    <w:abstractNumId w:val="38"/>
  </w:num>
  <w:num w:numId="31">
    <w:abstractNumId w:val="14"/>
  </w:num>
  <w:num w:numId="32">
    <w:abstractNumId w:val="33"/>
  </w:num>
  <w:num w:numId="33">
    <w:abstractNumId w:val="12"/>
  </w:num>
  <w:num w:numId="34">
    <w:abstractNumId w:val="11"/>
  </w:num>
  <w:num w:numId="35">
    <w:abstractNumId w:val="3"/>
  </w:num>
  <w:num w:numId="36">
    <w:abstractNumId w:val="32"/>
  </w:num>
  <w:num w:numId="37">
    <w:abstractNumId w:val="21"/>
  </w:num>
  <w:num w:numId="38">
    <w:abstractNumId w:val="43"/>
  </w:num>
  <w:num w:numId="39">
    <w:abstractNumId w:val="42"/>
  </w:num>
  <w:num w:numId="40">
    <w:abstractNumId w:val="10"/>
  </w:num>
  <w:num w:numId="41">
    <w:abstractNumId w:val="16"/>
  </w:num>
  <w:num w:numId="42">
    <w:abstractNumId w:val="36"/>
  </w:num>
  <w:num w:numId="43">
    <w:abstractNumId w:val="24"/>
  </w:num>
  <w:num w:numId="44">
    <w:abstractNumId w:val="20"/>
  </w:num>
  <w:num w:numId="45">
    <w:abstractNumId w:val="29"/>
  </w:num>
  <w:num w:numId="46">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47"/>
    <w:rsid w:val="00006F01"/>
    <w:rsid w:val="00021524"/>
    <w:rsid w:val="000344EF"/>
    <w:rsid w:val="0008095B"/>
    <w:rsid w:val="00081718"/>
    <w:rsid w:val="00086DD9"/>
    <w:rsid w:val="00087EFB"/>
    <w:rsid w:val="000920F9"/>
    <w:rsid w:val="000A3887"/>
    <w:rsid w:val="000A675B"/>
    <w:rsid w:val="000C6CB8"/>
    <w:rsid w:val="000C772C"/>
    <w:rsid w:val="000E466D"/>
    <w:rsid w:val="000F1736"/>
    <w:rsid w:val="000F36FB"/>
    <w:rsid w:val="0014480B"/>
    <w:rsid w:val="00147482"/>
    <w:rsid w:val="00151D0E"/>
    <w:rsid w:val="00152125"/>
    <w:rsid w:val="001619FE"/>
    <w:rsid w:val="001A0E46"/>
    <w:rsid w:val="001B2093"/>
    <w:rsid w:val="001D1A47"/>
    <w:rsid w:val="00201159"/>
    <w:rsid w:val="00204AF4"/>
    <w:rsid w:val="00207F87"/>
    <w:rsid w:val="00211A96"/>
    <w:rsid w:val="00211AD9"/>
    <w:rsid w:val="00221BE5"/>
    <w:rsid w:val="00224B81"/>
    <w:rsid w:val="00226DB8"/>
    <w:rsid w:val="0025656D"/>
    <w:rsid w:val="0027262A"/>
    <w:rsid w:val="00283863"/>
    <w:rsid w:val="002A00AC"/>
    <w:rsid w:val="002A056E"/>
    <w:rsid w:val="002A60C5"/>
    <w:rsid w:val="002B521F"/>
    <w:rsid w:val="002C00CE"/>
    <w:rsid w:val="002C2E41"/>
    <w:rsid w:val="002C76E1"/>
    <w:rsid w:val="002D71D3"/>
    <w:rsid w:val="002E6AA7"/>
    <w:rsid w:val="00321CBD"/>
    <w:rsid w:val="00326C12"/>
    <w:rsid w:val="00351F72"/>
    <w:rsid w:val="00365CD9"/>
    <w:rsid w:val="00365D57"/>
    <w:rsid w:val="0037382D"/>
    <w:rsid w:val="003B5B95"/>
    <w:rsid w:val="003B70BB"/>
    <w:rsid w:val="003D1078"/>
    <w:rsid w:val="003E0F44"/>
    <w:rsid w:val="003F5C95"/>
    <w:rsid w:val="00412FBC"/>
    <w:rsid w:val="004130A0"/>
    <w:rsid w:val="00415767"/>
    <w:rsid w:val="00416349"/>
    <w:rsid w:val="004325A6"/>
    <w:rsid w:val="0044487B"/>
    <w:rsid w:val="0044787F"/>
    <w:rsid w:val="004579F4"/>
    <w:rsid w:val="00465C27"/>
    <w:rsid w:val="00470A48"/>
    <w:rsid w:val="00473742"/>
    <w:rsid w:val="0048247D"/>
    <w:rsid w:val="004B0381"/>
    <w:rsid w:val="004D2C69"/>
    <w:rsid w:val="004D4B8C"/>
    <w:rsid w:val="004E109A"/>
    <w:rsid w:val="004E67D6"/>
    <w:rsid w:val="004F69B9"/>
    <w:rsid w:val="00500702"/>
    <w:rsid w:val="00502326"/>
    <w:rsid w:val="005124C5"/>
    <w:rsid w:val="00513BE5"/>
    <w:rsid w:val="00540F5D"/>
    <w:rsid w:val="005461AC"/>
    <w:rsid w:val="00557C98"/>
    <w:rsid w:val="00563A59"/>
    <w:rsid w:val="00583A0F"/>
    <w:rsid w:val="0058516C"/>
    <w:rsid w:val="00596FEA"/>
    <w:rsid w:val="005B5E9A"/>
    <w:rsid w:val="005D7DBE"/>
    <w:rsid w:val="005F7C4F"/>
    <w:rsid w:val="00605292"/>
    <w:rsid w:val="00612FC6"/>
    <w:rsid w:val="00620C66"/>
    <w:rsid w:val="0062693A"/>
    <w:rsid w:val="00632ADD"/>
    <w:rsid w:val="00662756"/>
    <w:rsid w:val="0068482B"/>
    <w:rsid w:val="00685E02"/>
    <w:rsid w:val="006A070F"/>
    <w:rsid w:val="006A402F"/>
    <w:rsid w:val="006A73A4"/>
    <w:rsid w:val="006C3D47"/>
    <w:rsid w:val="006D7002"/>
    <w:rsid w:val="006F3507"/>
    <w:rsid w:val="006F51DF"/>
    <w:rsid w:val="006F6B36"/>
    <w:rsid w:val="006F7A23"/>
    <w:rsid w:val="0070041D"/>
    <w:rsid w:val="00702E05"/>
    <w:rsid w:val="00703A89"/>
    <w:rsid w:val="00704EF8"/>
    <w:rsid w:val="00705802"/>
    <w:rsid w:val="00706FCF"/>
    <w:rsid w:val="00710AD2"/>
    <w:rsid w:val="00713C47"/>
    <w:rsid w:val="007225F0"/>
    <w:rsid w:val="0072336C"/>
    <w:rsid w:val="00727ED9"/>
    <w:rsid w:val="00744D2A"/>
    <w:rsid w:val="007519FC"/>
    <w:rsid w:val="00760E13"/>
    <w:rsid w:val="00777402"/>
    <w:rsid w:val="00786F18"/>
    <w:rsid w:val="00790F45"/>
    <w:rsid w:val="007A2549"/>
    <w:rsid w:val="007B5130"/>
    <w:rsid w:val="007D5079"/>
    <w:rsid w:val="007F2E4A"/>
    <w:rsid w:val="008021B0"/>
    <w:rsid w:val="00825E25"/>
    <w:rsid w:val="008331B5"/>
    <w:rsid w:val="00842769"/>
    <w:rsid w:val="0084423A"/>
    <w:rsid w:val="0087256F"/>
    <w:rsid w:val="00875BF9"/>
    <w:rsid w:val="008924B0"/>
    <w:rsid w:val="008A136F"/>
    <w:rsid w:val="008A64BA"/>
    <w:rsid w:val="008A7A9C"/>
    <w:rsid w:val="008B1887"/>
    <w:rsid w:val="008B2725"/>
    <w:rsid w:val="008B3926"/>
    <w:rsid w:val="008C1E3C"/>
    <w:rsid w:val="008C1E4C"/>
    <w:rsid w:val="008C34A6"/>
    <w:rsid w:val="008C585D"/>
    <w:rsid w:val="008F64A1"/>
    <w:rsid w:val="00915681"/>
    <w:rsid w:val="00916DCA"/>
    <w:rsid w:val="00924DBC"/>
    <w:rsid w:val="00925247"/>
    <w:rsid w:val="0093127A"/>
    <w:rsid w:val="0095291F"/>
    <w:rsid w:val="00952E1E"/>
    <w:rsid w:val="00956008"/>
    <w:rsid w:val="009716CB"/>
    <w:rsid w:val="00976761"/>
    <w:rsid w:val="00980CD5"/>
    <w:rsid w:val="009A1A13"/>
    <w:rsid w:val="009E063E"/>
    <w:rsid w:val="009E3391"/>
    <w:rsid w:val="009F1556"/>
    <w:rsid w:val="00A13254"/>
    <w:rsid w:val="00A15791"/>
    <w:rsid w:val="00A2115A"/>
    <w:rsid w:val="00A232FE"/>
    <w:rsid w:val="00A31526"/>
    <w:rsid w:val="00A32300"/>
    <w:rsid w:val="00A450E5"/>
    <w:rsid w:val="00A465B8"/>
    <w:rsid w:val="00A56CE9"/>
    <w:rsid w:val="00A57950"/>
    <w:rsid w:val="00A602BE"/>
    <w:rsid w:val="00A76DF7"/>
    <w:rsid w:val="00A82900"/>
    <w:rsid w:val="00A8395D"/>
    <w:rsid w:val="00A84C33"/>
    <w:rsid w:val="00A872A0"/>
    <w:rsid w:val="00A94475"/>
    <w:rsid w:val="00A96CCD"/>
    <w:rsid w:val="00AA0920"/>
    <w:rsid w:val="00AA5307"/>
    <w:rsid w:val="00AB7B31"/>
    <w:rsid w:val="00AC0402"/>
    <w:rsid w:val="00AD177C"/>
    <w:rsid w:val="00AD5A1D"/>
    <w:rsid w:val="00AD6036"/>
    <w:rsid w:val="00AF74F6"/>
    <w:rsid w:val="00B01C14"/>
    <w:rsid w:val="00B1605C"/>
    <w:rsid w:val="00B268C6"/>
    <w:rsid w:val="00B366E9"/>
    <w:rsid w:val="00B50402"/>
    <w:rsid w:val="00B51D24"/>
    <w:rsid w:val="00B520E2"/>
    <w:rsid w:val="00B6147A"/>
    <w:rsid w:val="00B6276A"/>
    <w:rsid w:val="00B65AD3"/>
    <w:rsid w:val="00B71492"/>
    <w:rsid w:val="00B71C12"/>
    <w:rsid w:val="00B746CE"/>
    <w:rsid w:val="00B81EB9"/>
    <w:rsid w:val="00B83895"/>
    <w:rsid w:val="00BA41CD"/>
    <w:rsid w:val="00BA5CE4"/>
    <w:rsid w:val="00BB174A"/>
    <w:rsid w:val="00BB376E"/>
    <w:rsid w:val="00BC2CC1"/>
    <w:rsid w:val="00BD0330"/>
    <w:rsid w:val="00BE0276"/>
    <w:rsid w:val="00BE037F"/>
    <w:rsid w:val="00BF32C3"/>
    <w:rsid w:val="00BF754D"/>
    <w:rsid w:val="00C34462"/>
    <w:rsid w:val="00C37E4B"/>
    <w:rsid w:val="00C44FC4"/>
    <w:rsid w:val="00C47884"/>
    <w:rsid w:val="00C53511"/>
    <w:rsid w:val="00C651A7"/>
    <w:rsid w:val="00C66022"/>
    <w:rsid w:val="00C70A4F"/>
    <w:rsid w:val="00C715D4"/>
    <w:rsid w:val="00C74188"/>
    <w:rsid w:val="00C757F2"/>
    <w:rsid w:val="00C92438"/>
    <w:rsid w:val="00CA1553"/>
    <w:rsid w:val="00CA1E32"/>
    <w:rsid w:val="00CA5B4F"/>
    <w:rsid w:val="00CE6E75"/>
    <w:rsid w:val="00CF40C3"/>
    <w:rsid w:val="00CF445B"/>
    <w:rsid w:val="00CF4FC1"/>
    <w:rsid w:val="00D06520"/>
    <w:rsid w:val="00D42AE2"/>
    <w:rsid w:val="00D55A4A"/>
    <w:rsid w:val="00D56BEC"/>
    <w:rsid w:val="00D64B1B"/>
    <w:rsid w:val="00D87D8A"/>
    <w:rsid w:val="00D944FB"/>
    <w:rsid w:val="00D95491"/>
    <w:rsid w:val="00DB5BEE"/>
    <w:rsid w:val="00DC3797"/>
    <w:rsid w:val="00DC409F"/>
    <w:rsid w:val="00DC444F"/>
    <w:rsid w:val="00DD3BDB"/>
    <w:rsid w:val="00DD7012"/>
    <w:rsid w:val="00DF438E"/>
    <w:rsid w:val="00DF6035"/>
    <w:rsid w:val="00E055AF"/>
    <w:rsid w:val="00E23ABF"/>
    <w:rsid w:val="00E44666"/>
    <w:rsid w:val="00E51367"/>
    <w:rsid w:val="00E526DA"/>
    <w:rsid w:val="00E55DDB"/>
    <w:rsid w:val="00E56F51"/>
    <w:rsid w:val="00E577B8"/>
    <w:rsid w:val="00E66675"/>
    <w:rsid w:val="00E677B8"/>
    <w:rsid w:val="00E74B54"/>
    <w:rsid w:val="00E74CE7"/>
    <w:rsid w:val="00E77784"/>
    <w:rsid w:val="00EA000E"/>
    <w:rsid w:val="00EC4E9A"/>
    <w:rsid w:val="00ED7BEC"/>
    <w:rsid w:val="00EE043C"/>
    <w:rsid w:val="00F047EF"/>
    <w:rsid w:val="00F376D7"/>
    <w:rsid w:val="00F51331"/>
    <w:rsid w:val="00F71F53"/>
    <w:rsid w:val="00F76E73"/>
    <w:rsid w:val="00FB6319"/>
    <w:rsid w:val="00FC0C3C"/>
    <w:rsid w:val="00FD5362"/>
    <w:rsid w:val="00FE17CC"/>
    <w:rsid w:val="00FF36A9"/>
    <w:rsid w:val="00FF4635"/>
    <w:rsid w:val="00FF56E9"/>
    <w:rsid w:val="058700C2"/>
    <w:rsid w:val="07F1489D"/>
    <w:rsid w:val="0C86DD07"/>
    <w:rsid w:val="18AAB712"/>
    <w:rsid w:val="1D438423"/>
    <w:rsid w:val="1E805EEF"/>
    <w:rsid w:val="231A7A29"/>
    <w:rsid w:val="25D30CA7"/>
    <w:rsid w:val="368E8ED7"/>
    <w:rsid w:val="37641926"/>
    <w:rsid w:val="3784DD76"/>
    <w:rsid w:val="39139BAA"/>
    <w:rsid w:val="3FA5371C"/>
    <w:rsid w:val="44F5CC7C"/>
    <w:rsid w:val="4C04DAAE"/>
    <w:rsid w:val="521E1FA2"/>
    <w:rsid w:val="53162594"/>
    <w:rsid w:val="56AA7CAA"/>
    <w:rsid w:val="6B59180A"/>
    <w:rsid w:val="70C92F46"/>
    <w:rsid w:val="74B53719"/>
    <w:rsid w:val="7713BBC3"/>
    <w:rsid w:val="7DE0E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CEA108"/>
  <w15:chartTrackingRefBased/>
  <w15:docId w15:val="{75DC79D5-CE7D-48D4-9996-75E5268A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A47"/>
    <w:rPr>
      <w:rFonts w:ascii="Book Antiqua" w:hAnsi="Book Antiqua"/>
      <w:sz w:val="24"/>
      <w:szCs w:val="24"/>
      <w:lang w:val="en-GB" w:eastAsia="en-US"/>
    </w:rPr>
  </w:style>
  <w:style w:type="paragraph" w:styleId="Heading1">
    <w:name w:val="heading 1"/>
    <w:basedOn w:val="Normal"/>
    <w:next w:val="Normal"/>
    <w:qFormat/>
    <w:rsid w:val="001D1A47"/>
    <w:pPr>
      <w:keepNext/>
      <w:jc w:val="center"/>
      <w:outlineLvl w:val="0"/>
    </w:pPr>
    <w:rPr>
      <w:b/>
      <w:bCs/>
      <w:sz w:val="32"/>
      <w:u w:val="single"/>
    </w:rPr>
  </w:style>
  <w:style w:type="paragraph" w:styleId="Heading2">
    <w:name w:val="heading 2"/>
    <w:basedOn w:val="Normal"/>
    <w:next w:val="Normal"/>
    <w:link w:val="Heading2Char"/>
    <w:semiHidden/>
    <w:unhideWhenUsed/>
    <w:qFormat/>
    <w:rsid w:val="00B65A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1D1A47"/>
    <w:pPr>
      <w:keepNext/>
      <w:outlineLvl w:val="2"/>
    </w:pPr>
    <w:rPr>
      <w:b/>
      <w:bCs/>
      <w:u w:val="single"/>
    </w:rPr>
  </w:style>
  <w:style w:type="paragraph" w:styleId="Heading4">
    <w:name w:val="heading 4"/>
    <w:basedOn w:val="Normal"/>
    <w:next w:val="Normal"/>
    <w:qFormat/>
    <w:rsid w:val="001D1A47"/>
    <w:pPr>
      <w:keepNext/>
      <w:jc w:val="both"/>
      <w:outlineLvl w:val="3"/>
    </w:pPr>
    <w:rPr>
      <w:rFonts w:ascii="Arial" w:hAnsi="Arial" w:cs="Arial"/>
      <w:b/>
      <w:bCs/>
      <w:color w:val="800080"/>
    </w:rPr>
  </w:style>
  <w:style w:type="paragraph" w:styleId="Heading7">
    <w:name w:val="heading 7"/>
    <w:basedOn w:val="Normal"/>
    <w:next w:val="Normal"/>
    <w:qFormat/>
    <w:rsid w:val="001D1A47"/>
    <w:pPr>
      <w:keepNext/>
      <w:outlineLvl w:val="6"/>
    </w:pPr>
    <w:rPr>
      <w:rFonts w:ascii="Times New Roman" w:hAnsi="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D1A47"/>
    <w:pPr>
      <w:tabs>
        <w:tab w:val="center" w:pos="4153"/>
        <w:tab w:val="right" w:pos="8306"/>
      </w:tabs>
    </w:pPr>
  </w:style>
  <w:style w:type="paragraph" w:styleId="Footer">
    <w:name w:val="footer"/>
    <w:basedOn w:val="Normal"/>
    <w:rsid w:val="001D1A47"/>
    <w:pPr>
      <w:tabs>
        <w:tab w:val="center" w:pos="4153"/>
        <w:tab w:val="right" w:pos="8306"/>
      </w:tabs>
    </w:pPr>
  </w:style>
  <w:style w:type="character" w:styleId="PageNumber">
    <w:name w:val="page number"/>
    <w:basedOn w:val="DefaultParagraphFont"/>
    <w:rsid w:val="001D1A47"/>
  </w:style>
  <w:style w:type="paragraph" w:styleId="Title">
    <w:name w:val="Title"/>
    <w:basedOn w:val="Normal"/>
    <w:qFormat/>
    <w:rsid w:val="001D1A47"/>
    <w:pPr>
      <w:jc w:val="center"/>
    </w:pPr>
    <w:rPr>
      <w:rFonts w:ascii="Times New Roman" w:hAnsi="Times New Roman"/>
      <w:b/>
      <w:bCs/>
      <w:sz w:val="36"/>
    </w:rPr>
  </w:style>
  <w:style w:type="paragraph" w:customStyle="1" w:styleId="Bullet2">
    <w:name w:val="Bullet 2"/>
    <w:basedOn w:val="Normal"/>
    <w:rsid w:val="001D1A47"/>
    <w:pPr>
      <w:spacing w:line="360" w:lineRule="auto"/>
    </w:pPr>
    <w:rPr>
      <w:rFonts w:ascii="Arial" w:hAnsi="Arial"/>
      <w:sz w:val="22"/>
      <w:szCs w:val="20"/>
    </w:rPr>
  </w:style>
  <w:style w:type="paragraph" w:styleId="BodyText2">
    <w:name w:val="Body Text 2"/>
    <w:basedOn w:val="Normal"/>
    <w:rsid w:val="001D1A47"/>
    <w:rPr>
      <w:rFonts w:ascii="Times New Roman" w:hAnsi="Times New Roman"/>
      <w:b/>
      <w:bCs/>
      <w:sz w:val="20"/>
      <w:szCs w:val="20"/>
    </w:rPr>
  </w:style>
  <w:style w:type="paragraph" w:styleId="BalloonText">
    <w:name w:val="Balloon Text"/>
    <w:basedOn w:val="Normal"/>
    <w:semiHidden/>
    <w:rsid w:val="00E74CE7"/>
    <w:rPr>
      <w:rFonts w:ascii="Tahoma" w:hAnsi="Tahoma" w:cs="Tahoma"/>
      <w:sz w:val="16"/>
      <w:szCs w:val="16"/>
    </w:rPr>
  </w:style>
  <w:style w:type="paragraph" w:styleId="Revision">
    <w:name w:val="Revision"/>
    <w:hidden/>
    <w:uiPriority w:val="99"/>
    <w:semiHidden/>
    <w:rsid w:val="002C76E1"/>
    <w:rPr>
      <w:rFonts w:ascii="Book Antiqua" w:hAnsi="Book Antiqua"/>
      <w:sz w:val="24"/>
      <w:szCs w:val="24"/>
      <w:lang w:val="en-GB" w:eastAsia="en-US"/>
    </w:rPr>
  </w:style>
  <w:style w:type="paragraph" w:styleId="ListParagraph">
    <w:name w:val="List Paragraph"/>
    <w:basedOn w:val="Normal"/>
    <w:uiPriority w:val="34"/>
    <w:qFormat/>
    <w:rsid w:val="00365D57"/>
    <w:pPr>
      <w:spacing w:after="200" w:line="276" w:lineRule="auto"/>
      <w:ind w:left="720"/>
      <w:contextualSpacing/>
    </w:pPr>
    <w:rPr>
      <w:rFonts w:ascii="Calibri" w:hAnsi="Calibri"/>
      <w:sz w:val="22"/>
      <w:szCs w:val="22"/>
    </w:rPr>
  </w:style>
  <w:style w:type="paragraph" w:customStyle="1" w:styleId="Pa9">
    <w:name w:val="Pa9"/>
    <w:basedOn w:val="Normal"/>
    <w:next w:val="Normal"/>
    <w:uiPriority w:val="99"/>
    <w:rsid w:val="00365D57"/>
    <w:pPr>
      <w:autoSpaceDE w:val="0"/>
      <w:autoSpaceDN w:val="0"/>
      <w:adjustRightInd w:val="0"/>
      <w:spacing w:line="241" w:lineRule="atLeast"/>
    </w:pPr>
    <w:rPr>
      <w:rFonts w:ascii="Times New Roman" w:hAnsi="Times New Roman"/>
      <w:lang w:eastAsia="en-GB"/>
    </w:rPr>
  </w:style>
  <w:style w:type="paragraph" w:styleId="NoSpacing">
    <w:name w:val="No Spacing"/>
    <w:uiPriority w:val="1"/>
    <w:qFormat/>
    <w:rsid w:val="00BF754D"/>
    <w:rPr>
      <w:rFonts w:ascii="Book Antiqua" w:hAnsi="Book Antiqua"/>
      <w:sz w:val="24"/>
      <w:szCs w:val="24"/>
      <w:lang w:val="en-GB" w:eastAsia="en-US"/>
    </w:rPr>
  </w:style>
  <w:style w:type="paragraph" w:customStyle="1" w:styleId="Default">
    <w:name w:val="Default"/>
    <w:basedOn w:val="Normal"/>
    <w:rsid w:val="002A60C5"/>
    <w:pPr>
      <w:autoSpaceDE w:val="0"/>
      <w:autoSpaceDN w:val="0"/>
    </w:pPr>
    <w:rPr>
      <w:rFonts w:ascii="Arial" w:eastAsia="Calibri" w:hAnsi="Arial" w:cs="Arial"/>
      <w:color w:val="000000"/>
    </w:rPr>
  </w:style>
  <w:style w:type="paragraph" w:styleId="NormalWeb">
    <w:name w:val="Normal (Web)"/>
    <w:basedOn w:val="Normal"/>
    <w:uiPriority w:val="99"/>
    <w:unhideWhenUsed/>
    <w:rsid w:val="00B520E2"/>
    <w:pPr>
      <w:spacing w:before="100" w:beforeAutospacing="1" w:after="100" w:afterAutospacing="1"/>
    </w:pPr>
    <w:rPr>
      <w:rFonts w:ascii="Times New Roman" w:hAnsi="Times New Roman"/>
      <w:lang w:eastAsia="en-GB"/>
    </w:rPr>
  </w:style>
  <w:style w:type="character" w:customStyle="1" w:styleId="Heading2Char">
    <w:name w:val="Heading 2 Char"/>
    <w:basedOn w:val="DefaultParagraphFont"/>
    <w:link w:val="Heading2"/>
    <w:semiHidden/>
    <w:rsid w:val="00B65AD3"/>
    <w:rPr>
      <w:rFonts w:asciiTheme="majorHAnsi" w:eastAsiaTheme="majorEastAsia" w:hAnsiTheme="majorHAnsi" w:cstheme="majorBidi"/>
      <w:color w:val="2F5496" w:themeColor="accent1" w:themeShade="BF"/>
      <w:sz w:val="26"/>
      <w:szCs w:val="26"/>
      <w:lang w:val="en-GB" w:eastAsia="en-US"/>
    </w:rPr>
  </w:style>
  <w:style w:type="paragraph" w:customStyle="1" w:styleId="CentreName">
    <w:name w:val="Centre Name"/>
    <w:basedOn w:val="Normal"/>
    <w:rsid w:val="00DC3797"/>
    <w:pPr>
      <w:jc w:val="right"/>
    </w:pPr>
    <w:rPr>
      <w:rFonts w:ascii="Arial" w:hAnsi="Arial"/>
      <w:b/>
      <w:bCs/>
      <w:color w:val="0066CC"/>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38832">
      <w:bodyDiv w:val="1"/>
      <w:marLeft w:val="0"/>
      <w:marRight w:val="0"/>
      <w:marTop w:val="0"/>
      <w:marBottom w:val="0"/>
      <w:divBdr>
        <w:top w:val="none" w:sz="0" w:space="0" w:color="auto"/>
        <w:left w:val="none" w:sz="0" w:space="0" w:color="auto"/>
        <w:bottom w:val="none" w:sz="0" w:space="0" w:color="auto"/>
        <w:right w:val="none" w:sz="0" w:space="0" w:color="auto"/>
      </w:divBdr>
    </w:div>
    <w:div w:id="650867935">
      <w:bodyDiv w:val="1"/>
      <w:marLeft w:val="0"/>
      <w:marRight w:val="0"/>
      <w:marTop w:val="0"/>
      <w:marBottom w:val="0"/>
      <w:divBdr>
        <w:top w:val="none" w:sz="0" w:space="0" w:color="auto"/>
        <w:left w:val="none" w:sz="0" w:space="0" w:color="auto"/>
        <w:bottom w:val="none" w:sz="0" w:space="0" w:color="auto"/>
        <w:right w:val="none" w:sz="0" w:space="0" w:color="auto"/>
      </w:divBdr>
    </w:div>
    <w:div w:id="1441026369">
      <w:bodyDiv w:val="1"/>
      <w:marLeft w:val="0"/>
      <w:marRight w:val="0"/>
      <w:marTop w:val="0"/>
      <w:marBottom w:val="0"/>
      <w:divBdr>
        <w:top w:val="none" w:sz="0" w:space="0" w:color="auto"/>
        <w:left w:val="none" w:sz="0" w:space="0" w:color="auto"/>
        <w:bottom w:val="none" w:sz="0" w:space="0" w:color="auto"/>
        <w:right w:val="none" w:sz="0" w:space="0" w:color="auto"/>
      </w:divBdr>
    </w:div>
    <w:div w:id="153442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3B9C0848CA3B4D85C6CFC4FD79A7D6" ma:contentTypeVersion="6" ma:contentTypeDescription="Create a new document." ma:contentTypeScope="" ma:versionID="d1b8681078d72b00a2e1a1c42db8e177">
  <xsd:schema xmlns:xsd="http://www.w3.org/2001/XMLSchema" xmlns:xs="http://www.w3.org/2001/XMLSchema" xmlns:p="http://schemas.microsoft.com/office/2006/metadata/properties" xmlns:ns3="036fa81a-3182-4b78-8a76-a7a9c7633968" targetNamespace="http://schemas.microsoft.com/office/2006/metadata/properties" ma:root="true" ma:fieldsID="f6b169a92b6d65727a75569eb05c2789" ns3:_="">
    <xsd:import namespace="036fa81a-3182-4b78-8a76-a7a9c763396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fa81a-3182-4b78-8a76-a7a9c763396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F583FA-E278-4B7D-BCEB-CB80A51DE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fa81a-3182-4b78-8a76-a7a9c7633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66ECE-FE23-4C73-A83B-0E7EF973858D}">
  <ds:schemaRefs>
    <ds:schemaRef ds:uri="http://schemas.microsoft.com/sharepoint/v3/contenttype/forms"/>
  </ds:schemaRefs>
</ds:datastoreItem>
</file>

<file path=customXml/itemProps3.xml><?xml version="1.0" encoding="utf-8"?>
<ds:datastoreItem xmlns:ds="http://schemas.openxmlformats.org/officeDocument/2006/customXml" ds:itemID="{BC31B060-9D16-43B1-906F-81048884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2376</Words>
  <Characters>13545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JOB DESCRIPTION</vt:lpstr>
    </vt:vector>
  </TitlesOfParts>
  <Company>Life Health Care</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johnsd1</dc:creator>
  <cp:keywords/>
  <dc:description/>
  <cp:lastModifiedBy>Catherine Farr</cp:lastModifiedBy>
  <cp:revision>2</cp:revision>
  <cp:lastPrinted>2015-10-06T20:13:00Z</cp:lastPrinted>
  <dcterms:created xsi:type="dcterms:W3CDTF">2026-10-02T12:14:00Z</dcterms:created>
  <dcterms:modified xsi:type="dcterms:W3CDTF">2026-10-02T12:14:00Z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0x0101001F3B9C0848CA3B4D85C6CFC4FD79A7D6</vt:lpwstr>
  </property>
  <property fmtid="{D5CDD505-2E9C-101B-9397-08002B2CF9AE}" pid="3" name="_activity">
    <vt:lpwstr/>
  </property>
</Properties>
</file>