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A3DE0" w14:textId="007DEB8C" w:rsidR="00772EE2" w:rsidRDefault="0038763F" w:rsidP="000D3AC1">
      <w:pPr>
        <w:jc w:val="right"/>
        <w:rPr>
          <w:color w:val="5F497A" w:themeColor="accent4" w:themeShade="BF"/>
        </w:rPr>
      </w:pPr>
      <w:r w:rsidRPr="0038763F">
        <w:rPr>
          <w:noProof/>
          <w:lang w:val="en-GB" w:eastAsia="en-GB"/>
        </w:rPr>
        <w:drawing>
          <wp:inline distT="0" distB="0" distL="0" distR="0" wp14:anchorId="23E514BB" wp14:editId="265903C8">
            <wp:extent cx="1373241" cy="1336970"/>
            <wp:effectExtent l="19050" t="0" r="0" b="0"/>
            <wp:docPr id="5" name="Picture 1" descr="C:\Users\HenrHann\AppData\Local\Microsoft\Windows\Temporary Internet Files\Content.Outlook\ST5HEKX1\PPG Verticl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rHann\AppData\Local\Microsoft\Windows\Temporary Internet Files\Content.Outlook\ST5HEKX1\PPG Verticle logo.jpg"/>
                    <pic:cNvPicPr>
                      <a:picLocks noChangeAspect="1" noChangeArrowheads="1"/>
                    </pic:cNvPicPr>
                  </pic:nvPicPr>
                  <pic:blipFill>
                    <a:blip r:embed="rId7" cstate="print"/>
                    <a:srcRect/>
                    <a:stretch>
                      <a:fillRect/>
                    </a:stretch>
                  </pic:blipFill>
                  <pic:spPr bwMode="auto">
                    <a:xfrm>
                      <a:off x="0" y="0"/>
                      <a:ext cx="1373392" cy="1337117"/>
                    </a:xfrm>
                    <a:prstGeom prst="rect">
                      <a:avLst/>
                    </a:prstGeom>
                    <a:noFill/>
                    <a:ln w="9525">
                      <a:noFill/>
                      <a:miter lim="800000"/>
                      <a:headEnd/>
                      <a:tailEnd/>
                    </a:ln>
                  </pic:spPr>
                </pic:pic>
              </a:graphicData>
            </a:graphic>
          </wp:inline>
        </w:drawing>
      </w:r>
      <w:r w:rsidR="00772EE2">
        <w:rPr>
          <w:color w:val="5F497A" w:themeColor="accent4" w:themeShade="BF"/>
        </w:rPr>
        <w:t xml:space="preserve">   </w:t>
      </w:r>
      <w:r w:rsidR="00772EE2" w:rsidRPr="00895A11">
        <w:rPr>
          <w:color w:val="5F497A" w:themeColor="accent4" w:themeShade="BF"/>
        </w:rPr>
        <w:t>________________________________________________</w:t>
      </w:r>
      <w:r w:rsidR="00772EE2">
        <w:rPr>
          <w:color w:val="5F497A" w:themeColor="accent4" w:themeShade="BF"/>
        </w:rPr>
        <w:t>_________________________</w:t>
      </w:r>
    </w:p>
    <w:p w14:paraId="79C20264" w14:textId="77777777" w:rsidR="000D3AC1" w:rsidRPr="00914C1F" w:rsidRDefault="000D3AC1" w:rsidP="000D3AC1">
      <w:pPr>
        <w:jc w:val="right"/>
        <w:rPr>
          <w:color w:val="7030A0"/>
        </w:rPr>
      </w:pPr>
    </w:p>
    <w:p w14:paraId="319AEE54" w14:textId="77777777" w:rsidR="000756AE" w:rsidRPr="00914C1F" w:rsidRDefault="000756AE" w:rsidP="000756AE">
      <w:pPr>
        <w:pStyle w:val="Heading2"/>
        <w:rPr>
          <w:rFonts w:ascii="Arial" w:eastAsia="Times New Roman" w:hAnsi="Arial" w:cs="Arial"/>
          <w:color w:val="7030A0"/>
          <w:sz w:val="22"/>
          <w:szCs w:val="22"/>
          <w:lang w:val="en-GB"/>
        </w:rPr>
      </w:pPr>
      <w:r w:rsidRPr="00914C1F">
        <w:rPr>
          <w:rStyle w:val="Strong"/>
          <w:rFonts w:ascii="Arial" w:hAnsi="Arial" w:cs="Arial"/>
          <w:b w:val="0"/>
          <w:bCs w:val="0"/>
          <w:color w:val="7030A0"/>
          <w:sz w:val="22"/>
          <w:szCs w:val="22"/>
        </w:rPr>
        <w:t>Job Description: Health Care Assistant (Theatres)</w:t>
      </w:r>
    </w:p>
    <w:p w14:paraId="1FB5D520" w14:textId="004E0BF7" w:rsidR="000756AE" w:rsidRPr="0008564E" w:rsidRDefault="000756AE" w:rsidP="000756AE">
      <w:pPr>
        <w:pStyle w:val="NormalWeb"/>
        <w:rPr>
          <w:rFonts w:ascii="Arial" w:hAnsi="Arial" w:cs="Arial"/>
          <w:sz w:val="22"/>
          <w:szCs w:val="22"/>
        </w:rPr>
      </w:pPr>
      <w:r w:rsidRPr="0008564E">
        <w:rPr>
          <w:rStyle w:val="Strong"/>
          <w:rFonts w:ascii="Arial" w:hAnsi="Arial" w:cs="Arial"/>
          <w:sz w:val="22"/>
          <w:szCs w:val="22"/>
        </w:rPr>
        <w:t>Job Title:</w:t>
      </w:r>
      <w:r w:rsidRPr="0008564E">
        <w:rPr>
          <w:rFonts w:ascii="Arial" w:hAnsi="Arial" w:cs="Arial"/>
          <w:sz w:val="22"/>
          <w:szCs w:val="22"/>
        </w:rPr>
        <w:t xml:space="preserve"> Health Care Assistant (Theatres)</w:t>
      </w:r>
      <w:r w:rsidRPr="0008564E">
        <w:rPr>
          <w:rFonts w:ascii="Arial" w:hAnsi="Arial" w:cs="Arial"/>
          <w:sz w:val="22"/>
          <w:szCs w:val="22"/>
        </w:rPr>
        <w:br/>
      </w:r>
      <w:r w:rsidRPr="0008564E">
        <w:rPr>
          <w:rStyle w:val="Strong"/>
          <w:rFonts w:ascii="Arial" w:hAnsi="Arial" w:cs="Arial"/>
          <w:sz w:val="22"/>
          <w:szCs w:val="22"/>
        </w:rPr>
        <w:t>Reports to:</w:t>
      </w:r>
      <w:r w:rsidRPr="0008564E">
        <w:rPr>
          <w:rFonts w:ascii="Arial" w:hAnsi="Arial" w:cs="Arial"/>
          <w:sz w:val="22"/>
          <w:szCs w:val="22"/>
        </w:rPr>
        <w:t xml:space="preserve"> Theatre Manager / Senior Theatre Nurse</w:t>
      </w:r>
      <w:r w:rsidRPr="0008564E">
        <w:rPr>
          <w:rFonts w:ascii="Arial" w:hAnsi="Arial" w:cs="Arial"/>
          <w:sz w:val="22"/>
          <w:szCs w:val="22"/>
        </w:rPr>
        <w:br/>
      </w:r>
      <w:r w:rsidRPr="0008564E">
        <w:rPr>
          <w:rStyle w:val="Strong"/>
          <w:rFonts w:ascii="Arial" w:hAnsi="Arial" w:cs="Arial"/>
          <w:sz w:val="22"/>
          <w:szCs w:val="22"/>
        </w:rPr>
        <w:t>Location:</w:t>
      </w:r>
      <w:r w:rsidRPr="0008564E">
        <w:rPr>
          <w:rFonts w:ascii="Arial" w:hAnsi="Arial" w:cs="Arial"/>
          <w:sz w:val="22"/>
          <w:szCs w:val="22"/>
        </w:rPr>
        <w:t xml:space="preserve"> Practice Plus Group - Portsmouth</w:t>
      </w:r>
      <w:r w:rsidRPr="0008564E">
        <w:rPr>
          <w:rFonts w:ascii="Arial" w:hAnsi="Arial" w:cs="Arial"/>
          <w:sz w:val="22"/>
          <w:szCs w:val="22"/>
        </w:rPr>
        <w:br/>
      </w:r>
      <w:r w:rsidRPr="0008564E">
        <w:rPr>
          <w:rStyle w:val="Strong"/>
          <w:rFonts w:ascii="Arial" w:hAnsi="Arial" w:cs="Arial"/>
          <w:sz w:val="22"/>
          <w:szCs w:val="22"/>
        </w:rPr>
        <w:t>Contract Type:</w:t>
      </w:r>
      <w:r w:rsidRPr="0008564E">
        <w:rPr>
          <w:rFonts w:ascii="Arial" w:hAnsi="Arial" w:cs="Arial"/>
          <w:sz w:val="22"/>
          <w:szCs w:val="22"/>
        </w:rPr>
        <w:t xml:space="preserve"> Full-time / Part-time / Bank</w:t>
      </w:r>
    </w:p>
    <w:p w14:paraId="18597679" w14:textId="5CA67058" w:rsidR="000756AE" w:rsidRPr="00914C1F" w:rsidRDefault="000756AE" w:rsidP="000756AE">
      <w:pPr>
        <w:rPr>
          <w:rFonts w:ascii="Arial" w:hAnsi="Arial" w:cs="Arial"/>
          <w:color w:val="7030A0"/>
          <w:sz w:val="22"/>
          <w:szCs w:val="22"/>
        </w:rPr>
      </w:pPr>
      <w:r w:rsidRPr="00914C1F">
        <w:rPr>
          <w:rStyle w:val="Strong"/>
          <w:rFonts w:ascii="Arial" w:hAnsi="Arial" w:cs="Arial"/>
          <w:b w:val="0"/>
          <w:bCs w:val="0"/>
          <w:color w:val="7030A0"/>
          <w:sz w:val="22"/>
          <w:szCs w:val="22"/>
        </w:rPr>
        <w:t>Job Summary</w:t>
      </w:r>
    </w:p>
    <w:p w14:paraId="3B22C4BE" w14:textId="46A000CF" w:rsidR="000756AE" w:rsidRPr="0008564E" w:rsidRDefault="000756AE" w:rsidP="000756AE">
      <w:pPr>
        <w:pStyle w:val="NormalWeb"/>
        <w:rPr>
          <w:rFonts w:ascii="Arial" w:hAnsi="Arial" w:cs="Arial"/>
          <w:sz w:val="22"/>
          <w:szCs w:val="22"/>
        </w:rPr>
      </w:pPr>
      <w:r w:rsidRPr="0008564E">
        <w:rPr>
          <w:rFonts w:ascii="Arial" w:hAnsi="Arial" w:cs="Arial"/>
          <w:sz w:val="22"/>
          <w:szCs w:val="22"/>
        </w:rPr>
        <w:t>The Health Care Assistant (HCA) in Theatres provides essential support to the perioperative nursing and surgical teams to deliver safe, efficient, and compassionate care to patients before, during, and after surgical procedures. The post holder assists with patient preparation, maintains the cleanliness and safety of the theatre environment, supports infection control practices, and helps with the efficient running of the theatre department.</w:t>
      </w:r>
      <w:r w:rsidR="00072C80" w:rsidRPr="0008564E">
        <w:rPr>
          <w:rFonts w:ascii="Arial" w:hAnsi="Arial" w:cs="Arial"/>
          <w:sz w:val="22"/>
          <w:szCs w:val="22"/>
        </w:rPr>
        <w:t xml:space="preserve">  </w:t>
      </w:r>
    </w:p>
    <w:p w14:paraId="034BCF62" w14:textId="69141666" w:rsidR="00072C80" w:rsidRPr="0008564E" w:rsidRDefault="00072C80" w:rsidP="00072C80">
      <w:pPr>
        <w:spacing w:line="300" w:lineRule="atLeast"/>
        <w:rPr>
          <w:rFonts w:ascii="Arial" w:eastAsia="Times New Roman" w:hAnsi="Arial" w:cs="Arial"/>
          <w:sz w:val="22"/>
          <w:szCs w:val="22"/>
          <w:lang w:val="en-GB" w:eastAsia="en-GB"/>
        </w:rPr>
      </w:pPr>
      <w:r w:rsidRPr="00072C80">
        <w:rPr>
          <w:rFonts w:ascii="Arial" w:eastAsia="Times New Roman" w:hAnsi="Arial" w:cs="Arial"/>
          <w:sz w:val="22"/>
          <w:szCs w:val="22"/>
          <w:lang w:val="en-GB" w:eastAsia="en-GB"/>
        </w:rPr>
        <w:t>The post holder will predominantly support the Theatre Department but may also provide support within Outpatients, Endoscopy and Ward areas as service needs require.</w:t>
      </w:r>
    </w:p>
    <w:p w14:paraId="42AC2F21" w14:textId="77777777" w:rsidR="00072C80" w:rsidRPr="0008564E" w:rsidRDefault="00072C80" w:rsidP="00072C80">
      <w:pPr>
        <w:spacing w:line="300" w:lineRule="atLeast"/>
        <w:rPr>
          <w:rFonts w:ascii="Arial" w:eastAsia="Times New Roman" w:hAnsi="Arial" w:cs="Arial"/>
          <w:sz w:val="22"/>
          <w:szCs w:val="22"/>
          <w:lang w:val="en-GB" w:eastAsia="en-GB"/>
        </w:rPr>
      </w:pPr>
    </w:p>
    <w:p w14:paraId="6EE6EEC4" w14:textId="6D7E882F" w:rsidR="000756AE" w:rsidRDefault="000756AE" w:rsidP="000756AE">
      <w:pPr>
        <w:rPr>
          <w:rStyle w:val="Strong"/>
          <w:rFonts w:ascii="Arial" w:hAnsi="Arial" w:cs="Arial"/>
          <w:b w:val="0"/>
          <w:bCs w:val="0"/>
          <w:sz w:val="22"/>
          <w:szCs w:val="22"/>
        </w:rPr>
      </w:pPr>
      <w:r w:rsidRPr="0008564E">
        <w:rPr>
          <w:rStyle w:val="Strong"/>
          <w:rFonts w:ascii="Arial" w:hAnsi="Arial" w:cs="Arial"/>
          <w:b w:val="0"/>
          <w:bCs w:val="0"/>
          <w:sz w:val="22"/>
          <w:szCs w:val="22"/>
        </w:rPr>
        <w:t>Key Responsibilities</w:t>
      </w:r>
    </w:p>
    <w:p w14:paraId="2A3B6232" w14:textId="77777777" w:rsidR="00914C1F" w:rsidRPr="0008564E" w:rsidRDefault="00914C1F" w:rsidP="000756AE">
      <w:pPr>
        <w:rPr>
          <w:rFonts w:ascii="Arial" w:hAnsi="Arial" w:cs="Arial"/>
          <w:sz w:val="22"/>
          <w:szCs w:val="22"/>
        </w:rPr>
      </w:pPr>
    </w:p>
    <w:p w14:paraId="2C62D39C" w14:textId="77777777" w:rsidR="000756AE" w:rsidRPr="00914C1F" w:rsidRDefault="000756AE" w:rsidP="000756AE">
      <w:pPr>
        <w:pStyle w:val="Heading4"/>
        <w:rPr>
          <w:rFonts w:ascii="Arial" w:hAnsi="Arial" w:cs="Arial"/>
          <w:color w:val="7030A0"/>
          <w:sz w:val="22"/>
          <w:szCs w:val="22"/>
        </w:rPr>
      </w:pPr>
      <w:r w:rsidRPr="00914C1F">
        <w:rPr>
          <w:rStyle w:val="Strong"/>
          <w:rFonts w:ascii="Arial" w:hAnsi="Arial" w:cs="Arial"/>
          <w:b w:val="0"/>
          <w:bCs w:val="0"/>
          <w:color w:val="7030A0"/>
          <w:sz w:val="22"/>
          <w:szCs w:val="22"/>
        </w:rPr>
        <w:t>1. Patient Care and Support</w:t>
      </w:r>
    </w:p>
    <w:p w14:paraId="665CCBA1" w14:textId="77777777" w:rsidR="000756AE" w:rsidRPr="0008564E" w:rsidRDefault="000756AE" w:rsidP="000756AE">
      <w:pPr>
        <w:pStyle w:val="NormalWeb"/>
        <w:numPr>
          <w:ilvl w:val="0"/>
          <w:numId w:val="19"/>
        </w:numPr>
        <w:rPr>
          <w:rFonts w:ascii="Arial" w:hAnsi="Arial" w:cs="Arial"/>
          <w:sz w:val="22"/>
          <w:szCs w:val="22"/>
        </w:rPr>
      </w:pPr>
      <w:r w:rsidRPr="0008564E">
        <w:rPr>
          <w:rFonts w:ascii="Arial" w:hAnsi="Arial" w:cs="Arial"/>
          <w:sz w:val="22"/>
          <w:szCs w:val="22"/>
        </w:rPr>
        <w:t>Assist patients with preparation for surgery, including transport to and from theatre, positioning, and comfort measures.</w:t>
      </w:r>
    </w:p>
    <w:p w14:paraId="10FCD607" w14:textId="77777777" w:rsidR="000756AE" w:rsidRPr="0008564E" w:rsidRDefault="000756AE" w:rsidP="000756AE">
      <w:pPr>
        <w:pStyle w:val="NormalWeb"/>
        <w:numPr>
          <w:ilvl w:val="0"/>
          <w:numId w:val="19"/>
        </w:numPr>
        <w:rPr>
          <w:rFonts w:ascii="Arial" w:hAnsi="Arial" w:cs="Arial"/>
          <w:sz w:val="22"/>
          <w:szCs w:val="22"/>
        </w:rPr>
      </w:pPr>
      <w:r w:rsidRPr="0008564E">
        <w:rPr>
          <w:rFonts w:ascii="Arial" w:hAnsi="Arial" w:cs="Arial"/>
          <w:sz w:val="22"/>
          <w:szCs w:val="22"/>
        </w:rPr>
        <w:t>Support patients emotionally and physically, helping to reduce anxiety and ensure dignity at all times.</w:t>
      </w:r>
    </w:p>
    <w:p w14:paraId="4EAB8BA8" w14:textId="77777777" w:rsidR="000756AE" w:rsidRPr="0008564E" w:rsidRDefault="000756AE" w:rsidP="000756AE">
      <w:pPr>
        <w:pStyle w:val="NormalWeb"/>
        <w:numPr>
          <w:ilvl w:val="0"/>
          <w:numId w:val="19"/>
        </w:numPr>
        <w:rPr>
          <w:rFonts w:ascii="Arial" w:hAnsi="Arial" w:cs="Arial"/>
          <w:sz w:val="22"/>
          <w:szCs w:val="22"/>
        </w:rPr>
      </w:pPr>
      <w:r w:rsidRPr="0008564E">
        <w:rPr>
          <w:rFonts w:ascii="Arial" w:hAnsi="Arial" w:cs="Arial"/>
          <w:sz w:val="22"/>
          <w:szCs w:val="22"/>
        </w:rPr>
        <w:t>Monitor patients pre- and post-operatively, reporting any concerns promptly to qualified staff.</w:t>
      </w:r>
    </w:p>
    <w:p w14:paraId="26197FF4" w14:textId="77777777" w:rsidR="000756AE" w:rsidRPr="0008564E" w:rsidRDefault="000756AE" w:rsidP="000756AE">
      <w:pPr>
        <w:pStyle w:val="NormalWeb"/>
        <w:numPr>
          <w:ilvl w:val="0"/>
          <w:numId w:val="19"/>
        </w:numPr>
        <w:rPr>
          <w:rFonts w:ascii="Arial" w:hAnsi="Arial" w:cs="Arial"/>
          <w:sz w:val="22"/>
          <w:szCs w:val="22"/>
        </w:rPr>
      </w:pPr>
      <w:r w:rsidRPr="0008564E">
        <w:rPr>
          <w:rFonts w:ascii="Arial" w:hAnsi="Arial" w:cs="Arial"/>
          <w:sz w:val="22"/>
          <w:szCs w:val="22"/>
        </w:rPr>
        <w:t>Assist with basic clinical tasks under supervision, e.g., taking vital signs, ensuring patients are safely transferred to recovery or wards.</w:t>
      </w:r>
    </w:p>
    <w:p w14:paraId="4C5A9E9A" w14:textId="6298EA4A" w:rsidR="000756AE" w:rsidRPr="0008564E" w:rsidRDefault="000756AE" w:rsidP="000756AE">
      <w:pPr>
        <w:pStyle w:val="NormalWeb"/>
        <w:numPr>
          <w:ilvl w:val="0"/>
          <w:numId w:val="19"/>
        </w:numPr>
        <w:rPr>
          <w:rFonts w:ascii="Arial" w:hAnsi="Arial" w:cs="Arial"/>
          <w:sz w:val="22"/>
          <w:szCs w:val="22"/>
        </w:rPr>
      </w:pPr>
      <w:r w:rsidRPr="0008564E">
        <w:rPr>
          <w:rFonts w:ascii="Arial" w:hAnsi="Arial" w:cs="Arial"/>
          <w:sz w:val="22"/>
          <w:szCs w:val="22"/>
        </w:rPr>
        <w:t>Maintain patient privacy, confidentiality, and safety in all interactions.</w:t>
      </w:r>
    </w:p>
    <w:p w14:paraId="3702BE23" w14:textId="7B29852E" w:rsidR="00072C80" w:rsidRPr="0008564E" w:rsidRDefault="00072C80" w:rsidP="00072C80">
      <w:pPr>
        <w:pStyle w:val="ListParagraph"/>
        <w:numPr>
          <w:ilvl w:val="0"/>
          <w:numId w:val="19"/>
        </w:numPr>
        <w:spacing w:before="100" w:beforeAutospacing="1" w:after="100" w:afterAutospacing="1" w:line="300" w:lineRule="atLeast"/>
        <w:rPr>
          <w:rFonts w:ascii="Arial" w:eastAsia="Times New Roman" w:hAnsi="Arial" w:cs="Arial"/>
          <w:sz w:val="22"/>
          <w:szCs w:val="22"/>
          <w:lang w:val="en-GB" w:eastAsia="en-GB"/>
        </w:rPr>
      </w:pPr>
      <w:r w:rsidRPr="0008564E">
        <w:rPr>
          <w:rFonts w:ascii="Arial" w:eastAsia="Times New Roman" w:hAnsi="Arial" w:cs="Arial"/>
          <w:sz w:val="22"/>
          <w:szCs w:val="22"/>
          <w:lang w:val="en-GB" w:eastAsia="en-GB"/>
        </w:rPr>
        <w:t>Assist with chaperoning patients during outpatient and diagnostic procedures as required.</w:t>
      </w:r>
    </w:p>
    <w:p w14:paraId="1F6108E7" w14:textId="4908B117" w:rsidR="00072C80" w:rsidRPr="00914C1F" w:rsidRDefault="00072C80" w:rsidP="00072C80">
      <w:pPr>
        <w:pStyle w:val="ListParagraph"/>
        <w:numPr>
          <w:ilvl w:val="0"/>
          <w:numId w:val="19"/>
        </w:numPr>
        <w:spacing w:before="100" w:beforeAutospacing="1" w:after="100" w:afterAutospacing="1" w:line="300" w:lineRule="atLeast"/>
        <w:rPr>
          <w:rFonts w:ascii="Arial" w:eastAsia="Times New Roman" w:hAnsi="Arial" w:cs="Arial"/>
          <w:sz w:val="22"/>
          <w:szCs w:val="22"/>
          <w:lang w:val="en-GB" w:eastAsia="en-GB"/>
        </w:rPr>
      </w:pPr>
      <w:r w:rsidRPr="0008564E">
        <w:rPr>
          <w:rFonts w:ascii="Arial" w:eastAsia="Times New Roman" w:hAnsi="Arial" w:cs="Arial"/>
          <w:sz w:val="22"/>
          <w:szCs w:val="22"/>
          <w:lang w:val="en-GB" w:eastAsia="en-GB"/>
        </w:rPr>
        <w:t>Following completion of competency-based training, undertake delegated clinical duties such as instillation of eye drops in accordance with local policy.</w:t>
      </w:r>
    </w:p>
    <w:p w14:paraId="4B8350F0" w14:textId="77777777" w:rsidR="000756AE" w:rsidRPr="00914C1F" w:rsidRDefault="000756AE" w:rsidP="000756AE">
      <w:pPr>
        <w:pStyle w:val="Heading4"/>
        <w:rPr>
          <w:rFonts w:ascii="Arial" w:hAnsi="Arial" w:cs="Arial"/>
          <w:color w:val="7030A0"/>
          <w:sz w:val="22"/>
          <w:szCs w:val="22"/>
        </w:rPr>
      </w:pPr>
      <w:r w:rsidRPr="00914C1F">
        <w:rPr>
          <w:rStyle w:val="Strong"/>
          <w:rFonts w:ascii="Arial" w:hAnsi="Arial" w:cs="Arial"/>
          <w:b w:val="0"/>
          <w:bCs w:val="0"/>
          <w:color w:val="7030A0"/>
          <w:sz w:val="22"/>
          <w:szCs w:val="22"/>
        </w:rPr>
        <w:t>2. Theatre Preparation and Maintenance</w:t>
      </w:r>
    </w:p>
    <w:p w14:paraId="07C4DC9C" w14:textId="77777777" w:rsidR="000756AE" w:rsidRPr="0008564E" w:rsidRDefault="000756AE" w:rsidP="000756AE">
      <w:pPr>
        <w:pStyle w:val="NormalWeb"/>
        <w:numPr>
          <w:ilvl w:val="0"/>
          <w:numId w:val="20"/>
        </w:numPr>
        <w:rPr>
          <w:rFonts w:ascii="Arial" w:hAnsi="Arial" w:cs="Arial"/>
          <w:sz w:val="22"/>
          <w:szCs w:val="22"/>
        </w:rPr>
      </w:pPr>
      <w:r w:rsidRPr="0008564E">
        <w:rPr>
          <w:rFonts w:ascii="Arial" w:hAnsi="Arial" w:cs="Arial"/>
          <w:sz w:val="22"/>
          <w:szCs w:val="22"/>
        </w:rPr>
        <w:t>Prepare theatre rooms and equipment prior to surgery, ensuring all necessary instruments and supplies are available and sterile.</w:t>
      </w:r>
    </w:p>
    <w:p w14:paraId="265002D9" w14:textId="77777777" w:rsidR="000756AE" w:rsidRPr="0008564E" w:rsidRDefault="000756AE" w:rsidP="000756AE">
      <w:pPr>
        <w:pStyle w:val="NormalWeb"/>
        <w:numPr>
          <w:ilvl w:val="0"/>
          <w:numId w:val="20"/>
        </w:numPr>
        <w:rPr>
          <w:rFonts w:ascii="Arial" w:hAnsi="Arial" w:cs="Arial"/>
          <w:sz w:val="22"/>
          <w:szCs w:val="22"/>
        </w:rPr>
      </w:pPr>
      <w:r w:rsidRPr="0008564E">
        <w:rPr>
          <w:rFonts w:ascii="Arial" w:hAnsi="Arial" w:cs="Arial"/>
          <w:sz w:val="22"/>
          <w:szCs w:val="22"/>
        </w:rPr>
        <w:t>Assist in cleaning and setting up theatre areas between cases, adhering to infection control protocols.</w:t>
      </w:r>
    </w:p>
    <w:p w14:paraId="6689FED2" w14:textId="77777777" w:rsidR="000756AE" w:rsidRPr="0008564E" w:rsidRDefault="000756AE" w:rsidP="000756AE">
      <w:pPr>
        <w:pStyle w:val="NormalWeb"/>
        <w:numPr>
          <w:ilvl w:val="0"/>
          <w:numId w:val="20"/>
        </w:numPr>
        <w:rPr>
          <w:rFonts w:ascii="Arial" w:hAnsi="Arial" w:cs="Arial"/>
          <w:sz w:val="22"/>
          <w:szCs w:val="22"/>
        </w:rPr>
      </w:pPr>
      <w:r w:rsidRPr="0008564E">
        <w:rPr>
          <w:rFonts w:ascii="Arial" w:hAnsi="Arial" w:cs="Arial"/>
          <w:sz w:val="22"/>
          <w:szCs w:val="22"/>
        </w:rPr>
        <w:lastRenderedPageBreak/>
        <w:t>Support the correct disposal of clinical waste and sharps according to health and safety guidelines.</w:t>
      </w:r>
    </w:p>
    <w:p w14:paraId="73E833A4" w14:textId="37005F58" w:rsidR="000756AE" w:rsidRPr="0008564E" w:rsidRDefault="000756AE" w:rsidP="000756AE">
      <w:pPr>
        <w:pStyle w:val="NormalWeb"/>
        <w:numPr>
          <w:ilvl w:val="0"/>
          <w:numId w:val="20"/>
        </w:numPr>
        <w:rPr>
          <w:rFonts w:ascii="Arial" w:hAnsi="Arial" w:cs="Arial"/>
          <w:sz w:val="22"/>
          <w:szCs w:val="22"/>
        </w:rPr>
      </w:pPr>
      <w:r w:rsidRPr="0008564E">
        <w:rPr>
          <w:rFonts w:ascii="Arial" w:hAnsi="Arial" w:cs="Arial"/>
          <w:sz w:val="22"/>
          <w:szCs w:val="22"/>
        </w:rPr>
        <w:t>Maintain stock levels of consumables and report shortages to senior staff.</w:t>
      </w:r>
    </w:p>
    <w:p w14:paraId="245685D7" w14:textId="7C74B045" w:rsidR="0008564E" w:rsidRPr="0008564E" w:rsidRDefault="0008564E" w:rsidP="0008564E">
      <w:pPr>
        <w:pStyle w:val="ListParagraph"/>
        <w:numPr>
          <w:ilvl w:val="0"/>
          <w:numId w:val="20"/>
        </w:numPr>
        <w:spacing w:line="300" w:lineRule="atLeast"/>
        <w:rPr>
          <w:rFonts w:ascii="Arial" w:eastAsia="Times New Roman" w:hAnsi="Arial" w:cs="Arial"/>
          <w:sz w:val="22"/>
          <w:szCs w:val="22"/>
          <w:lang w:val="en-GB" w:eastAsia="en-GB"/>
        </w:rPr>
      </w:pPr>
      <w:r w:rsidRPr="0008564E">
        <w:rPr>
          <w:rFonts w:ascii="Arial" w:eastAsia="Times New Roman" w:hAnsi="Arial" w:cs="Arial"/>
          <w:sz w:val="22"/>
          <w:szCs w:val="22"/>
          <w:lang w:val="en-GB" w:eastAsia="en-GB"/>
        </w:rPr>
        <w:t>Assist with the transfer, checking and tracking of surgical instruments to and from HSDU.</w:t>
      </w:r>
    </w:p>
    <w:p w14:paraId="239B3118" w14:textId="77777777" w:rsidR="0008564E" w:rsidRPr="0008564E" w:rsidRDefault="0008564E" w:rsidP="0008564E">
      <w:pPr>
        <w:pStyle w:val="ListParagraph"/>
        <w:spacing w:line="300" w:lineRule="atLeast"/>
        <w:rPr>
          <w:rFonts w:ascii="Arial" w:eastAsia="Times New Roman" w:hAnsi="Arial" w:cs="Arial"/>
          <w:sz w:val="22"/>
          <w:szCs w:val="22"/>
          <w:lang w:val="en-GB" w:eastAsia="en-GB"/>
        </w:rPr>
      </w:pPr>
    </w:p>
    <w:p w14:paraId="2E120102" w14:textId="77777777" w:rsidR="000756AE" w:rsidRPr="00914C1F" w:rsidRDefault="000756AE" w:rsidP="000756AE">
      <w:pPr>
        <w:pStyle w:val="Heading4"/>
        <w:rPr>
          <w:rFonts w:ascii="Arial" w:hAnsi="Arial" w:cs="Arial"/>
          <w:color w:val="7030A0"/>
          <w:sz w:val="22"/>
          <w:szCs w:val="22"/>
        </w:rPr>
      </w:pPr>
      <w:r w:rsidRPr="00914C1F">
        <w:rPr>
          <w:rStyle w:val="Strong"/>
          <w:rFonts w:ascii="Arial" w:hAnsi="Arial" w:cs="Arial"/>
          <w:b w:val="0"/>
          <w:bCs w:val="0"/>
          <w:color w:val="7030A0"/>
          <w:sz w:val="22"/>
          <w:szCs w:val="22"/>
        </w:rPr>
        <w:t>3. Handling Specimens</w:t>
      </w:r>
    </w:p>
    <w:p w14:paraId="03BD68E5" w14:textId="77777777" w:rsidR="000756AE" w:rsidRPr="0008564E" w:rsidRDefault="000756AE" w:rsidP="000756AE">
      <w:pPr>
        <w:pStyle w:val="NormalWeb"/>
        <w:numPr>
          <w:ilvl w:val="0"/>
          <w:numId w:val="21"/>
        </w:numPr>
        <w:rPr>
          <w:rFonts w:ascii="Arial" w:hAnsi="Arial" w:cs="Arial"/>
          <w:sz w:val="22"/>
          <w:szCs w:val="22"/>
        </w:rPr>
      </w:pPr>
      <w:r w:rsidRPr="0008564E">
        <w:rPr>
          <w:rFonts w:ascii="Arial" w:hAnsi="Arial" w:cs="Arial"/>
          <w:sz w:val="22"/>
          <w:szCs w:val="22"/>
        </w:rPr>
        <w:t>Collect, label, and handle all types of surgical specimens (e.g., biopsies, tissue samples) with care, adhering to established protocols.</w:t>
      </w:r>
    </w:p>
    <w:p w14:paraId="146DD164" w14:textId="77777777" w:rsidR="000756AE" w:rsidRPr="0008564E" w:rsidRDefault="000756AE" w:rsidP="000756AE">
      <w:pPr>
        <w:pStyle w:val="NormalWeb"/>
        <w:numPr>
          <w:ilvl w:val="0"/>
          <w:numId w:val="21"/>
        </w:numPr>
        <w:rPr>
          <w:rFonts w:ascii="Arial" w:hAnsi="Arial" w:cs="Arial"/>
          <w:sz w:val="22"/>
          <w:szCs w:val="22"/>
        </w:rPr>
      </w:pPr>
      <w:r w:rsidRPr="0008564E">
        <w:rPr>
          <w:rFonts w:ascii="Arial" w:hAnsi="Arial" w:cs="Arial"/>
          <w:sz w:val="22"/>
          <w:szCs w:val="22"/>
        </w:rPr>
        <w:t>Ensure correct documentation accompanies all specimens for laboratory analysis.</w:t>
      </w:r>
    </w:p>
    <w:p w14:paraId="5406A5A5" w14:textId="77777777" w:rsidR="000756AE" w:rsidRPr="0008564E" w:rsidRDefault="000756AE" w:rsidP="000756AE">
      <w:pPr>
        <w:pStyle w:val="NormalWeb"/>
        <w:numPr>
          <w:ilvl w:val="0"/>
          <w:numId w:val="21"/>
        </w:numPr>
        <w:rPr>
          <w:rFonts w:ascii="Arial" w:hAnsi="Arial" w:cs="Arial"/>
          <w:sz w:val="22"/>
          <w:szCs w:val="22"/>
        </w:rPr>
      </w:pPr>
      <w:r w:rsidRPr="0008564E">
        <w:rPr>
          <w:rFonts w:ascii="Arial" w:hAnsi="Arial" w:cs="Arial"/>
          <w:sz w:val="22"/>
          <w:szCs w:val="22"/>
        </w:rPr>
        <w:t>Maintain specimen integrity by following proper storage and transportation procedures.</w:t>
      </w:r>
    </w:p>
    <w:p w14:paraId="08F08FB8" w14:textId="01283790" w:rsidR="000756AE" w:rsidRPr="0008564E" w:rsidRDefault="000756AE" w:rsidP="000756AE">
      <w:pPr>
        <w:pStyle w:val="NormalWeb"/>
        <w:numPr>
          <w:ilvl w:val="0"/>
          <w:numId w:val="21"/>
        </w:numPr>
        <w:rPr>
          <w:rFonts w:ascii="Arial" w:hAnsi="Arial" w:cs="Arial"/>
          <w:sz w:val="22"/>
          <w:szCs w:val="22"/>
        </w:rPr>
      </w:pPr>
      <w:r w:rsidRPr="0008564E">
        <w:rPr>
          <w:rFonts w:ascii="Arial" w:hAnsi="Arial" w:cs="Arial"/>
          <w:sz w:val="22"/>
          <w:szCs w:val="22"/>
        </w:rPr>
        <w:t>Comply with infection control and health and safety regulations during specimen handling.</w:t>
      </w:r>
    </w:p>
    <w:p w14:paraId="0FC6338E" w14:textId="77777777" w:rsidR="000756AE" w:rsidRPr="00914C1F" w:rsidRDefault="000756AE" w:rsidP="000756AE">
      <w:pPr>
        <w:pStyle w:val="Heading4"/>
        <w:rPr>
          <w:rFonts w:ascii="Arial" w:hAnsi="Arial" w:cs="Arial"/>
          <w:color w:val="7030A0"/>
          <w:sz w:val="22"/>
          <w:szCs w:val="22"/>
        </w:rPr>
      </w:pPr>
      <w:r w:rsidRPr="00914C1F">
        <w:rPr>
          <w:rStyle w:val="Strong"/>
          <w:rFonts w:ascii="Arial" w:hAnsi="Arial" w:cs="Arial"/>
          <w:b w:val="0"/>
          <w:bCs w:val="0"/>
          <w:color w:val="7030A0"/>
          <w:sz w:val="22"/>
          <w:szCs w:val="22"/>
        </w:rPr>
        <w:t>4. Infection Control and Health &amp; Safety</w:t>
      </w:r>
    </w:p>
    <w:p w14:paraId="41B47A6B" w14:textId="77777777" w:rsidR="000756AE" w:rsidRPr="0008564E" w:rsidRDefault="000756AE" w:rsidP="000756AE">
      <w:pPr>
        <w:pStyle w:val="NormalWeb"/>
        <w:numPr>
          <w:ilvl w:val="0"/>
          <w:numId w:val="22"/>
        </w:numPr>
        <w:rPr>
          <w:rFonts w:ascii="Arial" w:hAnsi="Arial" w:cs="Arial"/>
          <w:sz w:val="22"/>
          <w:szCs w:val="22"/>
        </w:rPr>
      </w:pPr>
      <w:r w:rsidRPr="0008564E">
        <w:rPr>
          <w:rFonts w:ascii="Arial" w:hAnsi="Arial" w:cs="Arial"/>
          <w:sz w:val="22"/>
          <w:szCs w:val="22"/>
        </w:rPr>
        <w:t>Adhere strictly to infection control policies, including hand hygiene and aseptic techniques.</w:t>
      </w:r>
    </w:p>
    <w:p w14:paraId="43C93EAD" w14:textId="77777777" w:rsidR="000756AE" w:rsidRPr="0008564E" w:rsidRDefault="000756AE" w:rsidP="000756AE">
      <w:pPr>
        <w:pStyle w:val="NormalWeb"/>
        <w:numPr>
          <w:ilvl w:val="0"/>
          <w:numId w:val="22"/>
        </w:numPr>
        <w:rPr>
          <w:rFonts w:ascii="Arial" w:hAnsi="Arial" w:cs="Arial"/>
          <w:sz w:val="22"/>
          <w:szCs w:val="22"/>
        </w:rPr>
      </w:pPr>
      <w:r w:rsidRPr="0008564E">
        <w:rPr>
          <w:rFonts w:ascii="Arial" w:hAnsi="Arial" w:cs="Arial"/>
          <w:sz w:val="22"/>
          <w:szCs w:val="22"/>
        </w:rPr>
        <w:t>Follow Health and Safety regulations to maintain a safe working environment for patients and staff.</w:t>
      </w:r>
    </w:p>
    <w:p w14:paraId="4718513B" w14:textId="47BA4B03" w:rsidR="000756AE" w:rsidRPr="0008564E" w:rsidRDefault="000756AE" w:rsidP="000756AE">
      <w:pPr>
        <w:pStyle w:val="NormalWeb"/>
        <w:numPr>
          <w:ilvl w:val="0"/>
          <w:numId w:val="22"/>
        </w:numPr>
        <w:rPr>
          <w:rFonts w:ascii="Arial" w:hAnsi="Arial" w:cs="Arial"/>
          <w:sz w:val="22"/>
          <w:szCs w:val="22"/>
        </w:rPr>
      </w:pPr>
      <w:r w:rsidRPr="0008564E">
        <w:rPr>
          <w:rFonts w:ascii="Arial" w:hAnsi="Arial" w:cs="Arial"/>
          <w:sz w:val="22"/>
          <w:szCs w:val="22"/>
        </w:rPr>
        <w:t>Assist in the decontamination and sterilisation process under supervision, ensuring equipment is handled correctly.</w:t>
      </w:r>
    </w:p>
    <w:p w14:paraId="0AF11E20" w14:textId="77777777" w:rsidR="000756AE" w:rsidRPr="00914C1F" w:rsidRDefault="000756AE" w:rsidP="000756AE">
      <w:pPr>
        <w:pStyle w:val="Heading4"/>
        <w:rPr>
          <w:rFonts w:ascii="Arial" w:hAnsi="Arial" w:cs="Arial"/>
          <w:color w:val="7030A0"/>
          <w:sz w:val="22"/>
          <w:szCs w:val="22"/>
        </w:rPr>
      </w:pPr>
      <w:r w:rsidRPr="00914C1F">
        <w:rPr>
          <w:rStyle w:val="Strong"/>
          <w:rFonts w:ascii="Arial" w:hAnsi="Arial" w:cs="Arial"/>
          <w:b w:val="0"/>
          <w:bCs w:val="0"/>
          <w:color w:val="7030A0"/>
          <w:sz w:val="22"/>
          <w:szCs w:val="22"/>
        </w:rPr>
        <w:t>5. Teamwork and Communication</w:t>
      </w:r>
    </w:p>
    <w:p w14:paraId="5F1D755C" w14:textId="77777777" w:rsidR="000756AE" w:rsidRPr="0008564E" w:rsidRDefault="000756AE" w:rsidP="000756AE">
      <w:pPr>
        <w:pStyle w:val="NormalWeb"/>
        <w:numPr>
          <w:ilvl w:val="0"/>
          <w:numId w:val="23"/>
        </w:numPr>
        <w:rPr>
          <w:rFonts w:ascii="Arial" w:hAnsi="Arial" w:cs="Arial"/>
          <w:sz w:val="22"/>
          <w:szCs w:val="22"/>
        </w:rPr>
      </w:pPr>
      <w:r w:rsidRPr="0008564E">
        <w:rPr>
          <w:rFonts w:ascii="Arial" w:hAnsi="Arial" w:cs="Arial"/>
          <w:sz w:val="22"/>
          <w:szCs w:val="22"/>
        </w:rPr>
        <w:t>Work collaboratively with nursing, surgical, anaesthetic teams, and other theatre staff to ensure smooth theatre operations.</w:t>
      </w:r>
    </w:p>
    <w:p w14:paraId="082C2C0F" w14:textId="77777777" w:rsidR="000756AE" w:rsidRPr="0008564E" w:rsidRDefault="000756AE" w:rsidP="000756AE">
      <w:pPr>
        <w:pStyle w:val="NormalWeb"/>
        <w:numPr>
          <w:ilvl w:val="0"/>
          <w:numId w:val="23"/>
        </w:numPr>
        <w:rPr>
          <w:rFonts w:ascii="Arial" w:hAnsi="Arial" w:cs="Arial"/>
          <w:sz w:val="22"/>
          <w:szCs w:val="22"/>
        </w:rPr>
      </w:pPr>
      <w:r w:rsidRPr="0008564E">
        <w:rPr>
          <w:rFonts w:ascii="Arial" w:hAnsi="Arial" w:cs="Arial"/>
          <w:sz w:val="22"/>
          <w:szCs w:val="22"/>
        </w:rPr>
        <w:t>Communicate effectively and professionally with patients, relatives, and colleagues.</w:t>
      </w:r>
    </w:p>
    <w:p w14:paraId="00DA811D" w14:textId="13B71A19" w:rsidR="000756AE" w:rsidRPr="0008564E" w:rsidRDefault="000756AE" w:rsidP="000756AE">
      <w:pPr>
        <w:pStyle w:val="NormalWeb"/>
        <w:numPr>
          <w:ilvl w:val="0"/>
          <w:numId w:val="23"/>
        </w:numPr>
        <w:rPr>
          <w:rFonts w:ascii="Arial" w:hAnsi="Arial" w:cs="Arial"/>
          <w:sz w:val="22"/>
          <w:szCs w:val="22"/>
        </w:rPr>
      </w:pPr>
      <w:r w:rsidRPr="0008564E">
        <w:rPr>
          <w:rFonts w:ascii="Arial" w:hAnsi="Arial" w:cs="Arial"/>
          <w:sz w:val="22"/>
          <w:szCs w:val="22"/>
        </w:rPr>
        <w:t>Attend relevant team meetings and training sessions as required.</w:t>
      </w:r>
    </w:p>
    <w:p w14:paraId="7270E348" w14:textId="1A775ADA" w:rsidR="0008564E" w:rsidRPr="0008564E" w:rsidRDefault="0008564E" w:rsidP="0008564E">
      <w:pPr>
        <w:pStyle w:val="ListParagraph"/>
        <w:numPr>
          <w:ilvl w:val="0"/>
          <w:numId w:val="23"/>
        </w:numPr>
        <w:spacing w:line="300" w:lineRule="atLeast"/>
        <w:rPr>
          <w:rFonts w:ascii="Arial" w:eastAsia="Times New Roman" w:hAnsi="Arial" w:cs="Arial"/>
          <w:sz w:val="22"/>
          <w:szCs w:val="22"/>
          <w:lang w:val="en-GB" w:eastAsia="en-GB"/>
        </w:rPr>
      </w:pPr>
      <w:r w:rsidRPr="0008564E">
        <w:rPr>
          <w:rFonts w:ascii="Arial" w:eastAsia="Times New Roman" w:hAnsi="Arial" w:cs="Arial"/>
          <w:sz w:val="22"/>
          <w:szCs w:val="22"/>
          <w:lang w:val="en-GB" w:eastAsia="en-GB"/>
        </w:rPr>
        <w:t>Participate in theatre briefings, debriefings and safety initiatives to support continuous improvement and patient safety.</w:t>
      </w:r>
    </w:p>
    <w:p w14:paraId="6FE51F81" w14:textId="77777777" w:rsidR="0008564E" w:rsidRPr="0008564E" w:rsidRDefault="0008564E" w:rsidP="0008564E">
      <w:pPr>
        <w:pStyle w:val="ListParagraph"/>
        <w:spacing w:line="300" w:lineRule="atLeast"/>
        <w:rPr>
          <w:rFonts w:ascii="Arial" w:eastAsia="Times New Roman" w:hAnsi="Arial" w:cs="Arial"/>
          <w:sz w:val="22"/>
          <w:szCs w:val="22"/>
          <w:lang w:val="en-GB" w:eastAsia="en-GB"/>
        </w:rPr>
      </w:pPr>
    </w:p>
    <w:p w14:paraId="5C54CAE5" w14:textId="3D5E9B38" w:rsidR="000D3AC1" w:rsidRPr="00914C1F" w:rsidRDefault="000756AE" w:rsidP="000D3AC1">
      <w:pPr>
        <w:pStyle w:val="Heading4"/>
        <w:rPr>
          <w:rFonts w:ascii="Arial" w:hAnsi="Arial" w:cs="Arial"/>
          <w:color w:val="7030A0"/>
          <w:sz w:val="22"/>
          <w:szCs w:val="22"/>
        </w:rPr>
      </w:pPr>
      <w:r w:rsidRPr="00914C1F">
        <w:rPr>
          <w:rStyle w:val="Strong"/>
          <w:rFonts w:ascii="Arial" w:hAnsi="Arial" w:cs="Arial"/>
          <w:b w:val="0"/>
          <w:bCs w:val="0"/>
          <w:color w:val="7030A0"/>
          <w:sz w:val="22"/>
          <w:szCs w:val="22"/>
        </w:rPr>
        <w:t>6. Administration and Documentation</w:t>
      </w:r>
    </w:p>
    <w:p w14:paraId="322C5CC6" w14:textId="77777777" w:rsidR="000756AE" w:rsidRPr="0008564E" w:rsidRDefault="000756AE" w:rsidP="000756AE">
      <w:pPr>
        <w:pStyle w:val="NormalWeb"/>
        <w:numPr>
          <w:ilvl w:val="0"/>
          <w:numId w:val="24"/>
        </w:numPr>
        <w:rPr>
          <w:rFonts w:ascii="Arial" w:hAnsi="Arial" w:cs="Arial"/>
          <w:sz w:val="22"/>
          <w:szCs w:val="22"/>
        </w:rPr>
      </w:pPr>
      <w:r w:rsidRPr="0008564E">
        <w:rPr>
          <w:rFonts w:ascii="Arial" w:hAnsi="Arial" w:cs="Arial"/>
          <w:sz w:val="22"/>
          <w:szCs w:val="22"/>
        </w:rPr>
        <w:t>Assist with basic administrative tasks, such as patient records and theatre logs, ensuring accuracy and confidentiality.</w:t>
      </w:r>
    </w:p>
    <w:p w14:paraId="6AEFF4C3" w14:textId="77777777" w:rsidR="000756AE" w:rsidRPr="0008564E" w:rsidRDefault="000756AE" w:rsidP="000756AE">
      <w:pPr>
        <w:pStyle w:val="NormalWeb"/>
        <w:numPr>
          <w:ilvl w:val="0"/>
          <w:numId w:val="24"/>
        </w:numPr>
        <w:rPr>
          <w:rFonts w:ascii="Arial" w:hAnsi="Arial" w:cs="Arial"/>
          <w:sz w:val="22"/>
          <w:szCs w:val="22"/>
        </w:rPr>
      </w:pPr>
      <w:r w:rsidRPr="0008564E">
        <w:rPr>
          <w:rFonts w:ascii="Arial" w:hAnsi="Arial" w:cs="Arial"/>
          <w:sz w:val="22"/>
          <w:szCs w:val="22"/>
        </w:rPr>
        <w:t>Report any incidents, accidents, or equipment faults according to organisational procedures.</w:t>
      </w:r>
    </w:p>
    <w:p w14:paraId="4B3A9F0B" w14:textId="6BD03948" w:rsidR="000D3AC1" w:rsidRPr="00914C1F" w:rsidRDefault="000D3AC1" w:rsidP="000D3AC1">
      <w:pPr>
        <w:pStyle w:val="Heading4"/>
        <w:rPr>
          <w:rFonts w:ascii="Arial" w:hAnsi="Arial" w:cs="Arial"/>
          <w:color w:val="7030A0"/>
          <w:sz w:val="22"/>
          <w:szCs w:val="22"/>
        </w:rPr>
      </w:pPr>
      <w:r w:rsidRPr="00914C1F">
        <w:rPr>
          <w:rStyle w:val="Strong"/>
          <w:rFonts w:ascii="Arial" w:hAnsi="Arial" w:cs="Arial"/>
          <w:b w:val="0"/>
          <w:bCs w:val="0"/>
          <w:color w:val="7030A0"/>
          <w:sz w:val="22"/>
          <w:szCs w:val="22"/>
        </w:rPr>
        <w:t>7</w:t>
      </w:r>
      <w:r w:rsidRPr="00914C1F">
        <w:rPr>
          <w:rStyle w:val="Strong"/>
          <w:rFonts w:ascii="Arial" w:hAnsi="Arial" w:cs="Arial"/>
          <w:b w:val="0"/>
          <w:bCs w:val="0"/>
          <w:color w:val="7030A0"/>
          <w:sz w:val="22"/>
          <w:szCs w:val="22"/>
        </w:rPr>
        <w:t xml:space="preserve">. </w:t>
      </w:r>
      <w:r w:rsidRPr="00914C1F">
        <w:rPr>
          <w:rStyle w:val="Strong"/>
          <w:rFonts w:ascii="Arial" w:hAnsi="Arial" w:cs="Arial"/>
          <w:b w:val="0"/>
          <w:bCs w:val="0"/>
          <w:color w:val="7030A0"/>
          <w:sz w:val="22"/>
          <w:szCs w:val="22"/>
        </w:rPr>
        <w:t>Compliance</w:t>
      </w:r>
    </w:p>
    <w:p w14:paraId="6710244C" w14:textId="77777777" w:rsidR="000756AE" w:rsidRPr="0008564E" w:rsidRDefault="000756AE" w:rsidP="000756AE">
      <w:pPr>
        <w:pStyle w:val="NormalWeb"/>
        <w:numPr>
          <w:ilvl w:val="0"/>
          <w:numId w:val="25"/>
        </w:numPr>
        <w:rPr>
          <w:rFonts w:ascii="Arial" w:hAnsi="Arial" w:cs="Arial"/>
          <w:sz w:val="22"/>
          <w:szCs w:val="22"/>
        </w:rPr>
      </w:pPr>
      <w:r w:rsidRPr="0008564E">
        <w:rPr>
          <w:rFonts w:ascii="Arial" w:hAnsi="Arial" w:cs="Arial"/>
          <w:sz w:val="22"/>
          <w:szCs w:val="22"/>
        </w:rPr>
        <w:t xml:space="preserve">Adhere to </w:t>
      </w:r>
      <w:r w:rsidRPr="0008564E">
        <w:rPr>
          <w:rStyle w:val="Strong"/>
          <w:rFonts w:ascii="Arial" w:hAnsi="Arial" w:cs="Arial"/>
          <w:b w:val="0"/>
          <w:bCs w:val="0"/>
          <w:sz w:val="22"/>
          <w:szCs w:val="22"/>
        </w:rPr>
        <w:t>Practice Plus Group</w:t>
      </w:r>
      <w:r w:rsidRPr="0008564E">
        <w:rPr>
          <w:rFonts w:ascii="Arial" w:hAnsi="Arial" w:cs="Arial"/>
          <w:sz w:val="22"/>
          <w:szCs w:val="22"/>
        </w:rPr>
        <w:t xml:space="preserve"> policies, procedures, and best practice guidelines at all times.</w:t>
      </w:r>
    </w:p>
    <w:p w14:paraId="714D6E11" w14:textId="77777777" w:rsidR="000756AE" w:rsidRPr="0008564E" w:rsidRDefault="000756AE" w:rsidP="000756AE">
      <w:pPr>
        <w:pStyle w:val="NormalWeb"/>
        <w:numPr>
          <w:ilvl w:val="0"/>
          <w:numId w:val="25"/>
        </w:numPr>
        <w:rPr>
          <w:rFonts w:ascii="Arial" w:hAnsi="Arial" w:cs="Arial"/>
          <w:sz w:val="22"/>
          <w:szCs w:val="22"/>
        </w:rPr>
      </w:pPr>
      <w:r w:rsidRPr="0008564E">
        <w:rPr>
          <w:rFonts w:ascii="Arial" w:hAnsi="Arial" w:cs="Arial"/>
          <w:sz w:val="22"/>
          <w:szCs w:val="22"/>
        </w:rPr>
        <w:t>Comply with statutory and national care standards applicable to the theatre setting.</w:t>
      </w:r>
    </w:p>
    <w:p w14:paraId="6A612078" w14:textId="1C5336BE" w:rsidR="000D3AC1" w:rsidRPr="0008564E" w:rsidRDefault="000756AE" w:rsidP="000756AE">
      <w:pPr>
        <w:pStyle w:val="NormalWeb"/>
        <w:numPr>
          <w:ilvl w:val="0"/>
          <w:numId w:val="25"/>
        </w:numPr>
        <w:rPr>
          <w:rFonts w:ascii="Arial" w:hAnsi="Arial" w:cs="Arial"/>
          <w:sz w:val="22"/>
          <w:szCs w:val="22"/>
        </w:rPr>
      </w:pPr>
      <w:r w:rsidRPr="0008564E">
        <w:rPr>
          <w:rFonts w:ascii="Arial" w:hAnsi="Arial" w:cs="Arial"/>
          <w:sz w:val="22"/>
          <w:szCs w:val="22"/>
        </w:rPr>
        <w:t>Uphold the Practice Plus Group’s clinical governance framework and contribute to the continuous improvement of service quality.</w:t>
      </w:r>
    </w:p>
    <w:p w14:paraId="290F589A" w14:textId="4D0248EB" w:rsidR="000D3AC1" w:rsidRDefault="000D3AC1" w:rsidP="000756AE">
      <w:pPr>
        <w:rPr>
          <w:rFonts w:ascii="Arial" w:hAnsi="Arial" w:cs="Arial"/>
          <w:sz w:val="22"/>
          <w:szCs w:val="22"/>
        </w:rPr>
      </w:pPr>
    </w:p>
    <w:p w14:paraId="6BB42F18" w14:textId="7A7F8FBF" w:rsidR="00914C1F" w:rsidRDefault="00914C1F" w:rsidP="000756AE">
      <w:pPr>
        <w:rPr>
          <w:rFonts w:ascii="Arial" w:hAnsi="Arial" w:cs="Arial"/>
          <w:sz w:val="22"/>
          <w:szCs w:val="22"/>
        </w:rPr>
      </w:pPr>
    </w:p>
    <w:p w14:paraId="0ABA7F1C" w14:textId="77777777" w:rsidR="00914C1F" w:rsidRPr="0008564E" w:rsidRDefault="00914C1F" w:rsidP="000756AE">
      <w:pPr>
        <w:rPr>
          <w:rFonts w:ascii="Arial" w:hAnsi="Arial" w:cs="Arial"/>
          <w:sz w:val="22"/>
          <w:szCs w:val="22"/>
        </w:rPr>
      </w:pPr>
    </w:p>
    <w:p w14:paraId="65FA584D" w14:textId="34FBA033" w:rsidR="000756AE" w:rsidRPr="00914C1F" w:rsidRDefault="000756AE" w:rsidP="000756AE">
      <w:pPr>
        <w:rPr>
          <w:rStyle w:val="Strong"/>
          <w:rFonts w:ascii="Arial" w:hAnsi="Arial" w:cs="Arial"/>
          <w:b w:val="0"/>
          <w:bCs w:val="0"/>
          <w:color w:val="7030A0"/>
          <w:sz w:val="22"/>
          <w:szCs w:val="22"/>
        </w:rPr>
      </w:pPr>
      <w:r w:rsidRPr="00914C1F">
        <w:rPr>
          <w:rStyle w:val="Strong"/>
          <w:rFonts w:ascii="Arial" w:hAnsi="Arial" w:cs="Arial"/>
          <w:b w:val="0"/>
          <w:bCs w:val="0"/>
          <w:color w:val="7030A0"/>
          <w:sz w:val="22"/>
          <w:szCs w:val="22"/>
        </w:rPr>
        <w:lastRenderedPageBreak/>
        <w:t>Specification</w:t>
      </w:r>
      <w:r w:rsidR="000D3AC1" w:rsidRPr="00914C1F">
        <w:rPr>
          <w:rStyle w:val="Strong"/>
          <w:rFonts w:ascii="Arial" w:hAnsi="Arial" w:cs="Arial"/>
          <w:b w:val="0"/>
          <w:bCs w:val="0"/>
          <w:color w:val="7030A0"/>
          <w:sz w:val="22"/>
          <w:szCs w:val="22"/>
        </w:rPr>
        <w:t>:</w:t>
      </w:r>
    </w:p>
    <w:p w14:paraId="343D87E4" w14:textId="77777777" w:rsidR="00914C1F" w:rsidRPr="0008564E" w:rsidRDefault="00914C1F" w:rsidP="000756AE">
      <w:pPr>
        <w:rPr>
          <w:rFonts w:ascii="Arial" w:hAnsi="Arial" w:cs="Arial"/>
          <w:sz w:val="22"/>
          <w:szCs w:val="22"/>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27"/>
        <w:gridCol w:w="3989"/>
      </w:tblGrid>
      <w:tr w:rsidR="00914C1F" w:rsidRPr="00914C1F" w14:paraId="746B238F" w14:textId="77777777" w:rsidTr="00914C1F">
        <w:trPr>
          <w:tblHeader/>
          <w:tblCellSpacing w:w="15" w:type="dxa"/>
        </w:trPr>
        <w:tc>
          <w:tcPr>
            <w:tcW w:w="0" w:type="auto"/>
            <w:vAlign w:val="center"/>
            <w:hideMark/>
          </w:tcPr>
          <w:p w14:paraId="3A3EFAC3" w14:textId="77777777" w:rsidR="00914C1F" w:rsidRPr="00914C1F" w:rsidRDefault="00914C1F" w:rsidP="00914C1F">
            <w:pPr>
              <w:jc w:val="center"/>
              <w:rPr>
                <w:rFonts w:ascii="Times New Roman" w:eastAsia="Times New Roman" w:hAnsi="Times New Roman" w:cs="Times New Roman"/>
                <w:b/>
                <w:bCs/>
                <w:lang w:val="en-GB" w:eastAsia="en-GB"/>
              </w:rPr>
            </w:pPr>
            <w:r w:rsidRPr="00914C1F">
              <w:rPr>
                <w:rFonts w:ascii="Times New Roman" w:eastAsia="Times New Roman" w:hAnsi="Times New Roman" w:cs="Times New Roman"/>
                <w:b/>
                <w:bCs/>
                <w:lang w:val="en-GB" w:eastAsia="en-GB"/>
              </w:rPr>
              <w:t>Essential Criteria</w:t>
            </w:r>
          </w:p>
        </w:tc>
        <w:tc>
          <w:tcPr>
            <w:tcW w:w="0" w:type="auto"/>
            <w:vAlign w:val="center"/>
            <w:hideMark/>
          </w:tcPr>
          <w:p w14:paraId="19FF0CE6" w14:textId="77777777" w:rsidR="00914C1F" w:rsidRDefault="00914C1F" w:rsidP="00914C1F">
            <w:pPr>
              <w:jc w:val="center"/>
              <w:rPr>
                <w:rFonts w:ascii="Times New Roman" w:eastAsia="Times New Roman" w:hAnsi="Times New Roman" w:cs="Times New Roman"/>
                <w:b/>
                <w:bCs/>
                <w:lang w:val="en-GB" w:eastAsia="en-GB"/>
              </w:rPr>
            </w:pPr>
            <w:r w:rsidRPr="00914C1F">
              <w:rPr>
                <w:rFonts w:ascii="Times New Roman" w:eastAsia="Times New Roman" w:hAnsi="Times New Roman" w:cs="Times New Roman"/>
                <w:b/>
                <w:bCs/>
                <w:lang w:val="en-GB" w:eastAsia="en-GB"/>
              </w:rPr>
              <w:t>Desirable Criteria</w:t>
            </w:r>
          </w:p>
          <w:p w14:paraId="1D26CBF4" w14:textId="24959843" w:rsidR="00914C1F" w:rsidRPr="00914C1F" w:rsidRDefault="00914C1F" w:rsidP="00914C1F">
            <w:pPr>
              <w:jc w:val="center"/>
              <w:rPr>
                <w:rFonts w:ascii="Times New Roman" w:eastAsia="Times New Roman" w:hAnsi="Times New Roman" w:cs="Times New Roman"/>
                <w:b/>
                <w:bCs/>
                <w:lang w:val="en-GB" w:eastAsia="en-GB"/>
              </w:rPr>
            </w:pPr>
          </w:p>
        </w:tc>
      </w:tr>
      <w:tr w:rsidR="00914C1F" w:rsidRPr="00914C1F" w14:paraId="448442DB" w14:textId="77777777" w:rsidTr="00914C1F">
        <w:trPr>
          <w:tblCellSpacing w:w="15" w:type="dxa"/>
        </w:trPr>
        <w:tc>
          <w:tcPr>
            <w:tcW w:w="0" w:type="auto"/>
            <w:vAlign w:val="center"/>
            <w:hideMark/>
          </w:tcPr>
          <w:p w14:paraId="4D400F92" w14:textId="46BC908F"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Experience working in a healthcare, care, support worker or customer-facing environment</w:t>
            </w:r>
          </w:p>
        </w:tc>
        <w:tc>
          <w:tcPr>
            <w:tcW w:w="0" w:type="auto"/>
            <w:vAlign w:val="center"/>
            <w:hideMark/>
          </w:tcPr>
          <w:p w14:paraId="2DA24029" w14:textId="2515D8F5"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Formal healthcare qualification (</w:t>
            </w:r>
            <w:proofErr w:type="gramStart"/>
            <w:r w:rsidRPr="00914C1F">
              <w:rPr>
                <w:rFonts w:ascii="Times New Roman" w:eastAsia="Times New Roman" w:hAnsi="Times New Roman" w:cs="Times New Roman"/>
                <w:lang w:val="en-GB" w:eastAsia="en-GB"/>
              </w:rPr>
              <w:t>e.g.</w:t>
            </w:r>
            <w:proofErr w:type="gramEnd"/>
            <w:r w:rsidRPr="00914C1F">
              <w:rPr>
                <w:rFonts w:ascii="Times New Roman" w:eastAsia="Times New Roman" w:hAnsi="Times New Roman" w:cs="Times New Roman"/>
                <w:lang w:val="en-GB" w:eastAsia="en-GB"/>
              </w:rPr>
              <w:t xml:space="preserve"> NVQ Level 2 in Health and Social Care)</w:t>
            </w:r>
          </w:p>
        </w:tc>
      </w:tr>
      <w:tr w:rsidR="00914C1F" w:rsidRPr="00914C1F" w14:paraId="381E906D" w14:textId="77777777" w:rsidTr="00914C1F">
        <w:trPr>
          <w:tblCellSpacing w:w="15" w:type="dxa"/>
        </w:trPr>
        <w:tc>
          <w:tcPr>
            <w:tcW w:w="0" w:type="auto"/>
            <w:vAlign w:val="center"/>
            <w:hideMark/>
          </w:tcPr>
          <w:p w14:paraId="21059CDC" w14:textId="29190DF0" w:rsidR="00914C1F" w:rsidRPr="00914C1F" w:rsidRDefault="00914C1F" w:rsidP="00914C1F">
            <w:pPr>
              <w:rPr>
                <w:rFonts w:ascii="Times New Roman" w:eastAsia="Times New Roman" w:hAnsi="Times New Roman" w:cs="Times New Roman"/>
                <w:lang w:val="en-GB" w:eastAsia="en-GB"/>
              </w:rPr>
            </w:pPr>
            <w:r>
              <w:rPr>
                <w:rFonts w:ascii="Times New Roman" w:eastAsia="Times New Roman" w:hAnsi="Times New Roman" w:cs="Times New Roman"/>
                <w:lang w:val="en-GB" w:eastAsia="en-GB"/>
              </w:rPr>
              <w:t>A</w:t>
            </w:r>
            <w:r w:rsidRPr="00914C1F">
              <w:rPr>
                <w:rFonts w:ascii="Times New Roman" w:eastAsia="Times New Roman" w:hAnsi="Times New Roman" w:cs="Times New Roman"/>
                <w:lang w:val="en-GB" w:eastAsia="en-GB"/>
              </w:rPr>
              <w:t>bility to follow instructions and work under supervision</w:t>
            </w:r>
          </w:p>
        </w:tc>
        <w:tc>
          <w:tcPr>
            <w:tcW w:w="0" w:type="auto"/>
            <w:vAlign w:val="center"/>
            <w:hideMark/>
          </w:tcPr>
          <w:p w14:paraId="6F5F5A78" w14:textId="3B6A0375"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Basic Life Support or First Aid qualification</w:t>
            </w:r>
          </w:p>
        </w:tc>
      </w:tr>
      <w:tr w:rsidR="00914C1F" w:rsidRPr="00914C1F" w14:paraId="171D9AFE" w14:textId="77777777" w:rsidTr="00914C1F">
        <w:trPr>
          <w:tblCellSpacing w:w="15" w:type="dxa"/>
        </w:trPr>
        <w:tc>
          <w:tcPr>
            <w:tcW w:w="0" w:type="auto"/>
            <w:vAlign w:val="center"/>
            <w:hideMark/>
          </w:tcPr>
          <w:p w14:paraId="07976F8E" w14:textId="3102C0FE"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Good communication and interpersonal skills</w:t>
            </w:r>
          </w:p>
        </w:tc>
        <w:tc>
          <w:tcPr>
            <w:tcW w:w="0" w:type="auto"/>
            <w:vAlign w:val="center"/>
            <w:hideMark/>
          </w:tcPr>
          <w:p w14:paraId="579F58C6" w14:textId="1DF52439"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Experience in infection control or a clinical environment</w:t>
            </w:r>
          </w:p>
        </w:tc>
      </w:tr>
      <w:tr w:rsidR="00914C1F" w:rsidRPr="00914C1F" w14:paraId="3FA3C787" w14:textId="77777777" w:rsidTr="00914C1F">
        <w:trPr>
          <w:tblCellSpacing w:w="15" w:type="dxa"/>
        </w:trPr>
        <w:tc>
          <w:tcPr>
            <w:tcW w:w="0" w:type="auto"/>
            <w:vAlign w:val="center"/>
            <w:hideMark/>
          </w:tcPr>
          <w:p w14:paraId="65CFCDCD" w14:textId="4C188485"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Reliable, flexible and able to work under pressure</w:t>
            </w:r>
          </w:p>
        </w:tc>
        <w:tc>
          <w:tcPr>
            <w:tcW w:w="0" w:type="auto"/>
            <w:vAlign w:val="center"/>
            <w:hideMark/>
          </w:tcPr>
          <w:p w14:paraId="70170EE8" w14:textId="779954E5"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Awareness of the theatre environment and perioperative processes</w:t>
            </w:r>
          </w:p>
        </w:tc>
      </w:tr>
      <w:tr w:rsidR="00914C1F" w:rsidRPr="00914C1F" w14:paraId="1566F082" w14:textId="77777777" w:rsidTr="00914C1F">
        <w:trPr>
          <w:tblCellSpacing w:w="15" w:type="dxa"/>
        </w:trPr>
        <w:tc>
          <w:tcPr>
            <w:tcW w:w="0" w:type="auto"/>
            <w:vAlign w:val="center"/>
            <w:hideMark/>
          </w:tcPr>
          <w:p w14:paraId="092A5997" w14:textId="296D500C"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Commitment to patient care, dignity and confidentiality</w:t>
            </w:r>
          </w:p>
        </w:tc>
        <w:tc>
          <w:tcPr>
            <w:tcW w:w="0" w:type="auto"/>
            <w:vAlign w:val="center"/>
            <w:hideMark/>
          </w:tcPr>
          <w:p w14:paraId="38BBBDA3" w14:textId="48AACA93"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Experience working within a surgical, ophthalmic or perioperative environment</w:t>
            </w:r>
          </w:p>
        </w:tc>
      </w:tr>
      <w:tr w:rsidR="00914C1F" w:rsidRPr="00914C1F" w14:paraId="440EBD17" w14:textId="77777777" w:rsidTr="00914C1F">
        <w:trPr>
          <w:tblCellSpacing w:w="15" w:type="dxa"/>
        </w:trPr>
        <w:tc>
          <w:tcPr>
            <w:tcW w:w="0" w:type="auto"/>
            <w:vAlign w:val="center"/>
            <w:hideMark/>
          </w:tcPr>
          <w:p w14:paraId="292559FC" w14:textId="064D9B72"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Demonstrates a willingness to learn new skills and undertake competency-based training</w:t>
            </w:r>
          </w:p>
        </w:tc>
        <w:tc>
          <w:tcPr>
            <w:tcW w:w="0" w:type="auto"/>
            <w:vAlign w:val="center"/>
            <w:hideMark/>
          </w:tcPr>
          <w:p w14:paraId="18F9D936" w14:textId="56C24D60"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Knowledge of infection prevention and control principles</w:t>
            </w:r>
          </w:p>
        </w:tc>
      </w:tr>
      <w:tr w:rsidR="00914C1F" w:rsidRPr="00914C1F" w14:paraId="27AE5A8B" w14:textId="77777777" w:rsidTr="00914C1F">
        <w:trPr>
          <w:tblCellSpacing w:w="15" w:type="dxa"/>
        </w:trPr>
        <w:tc>
          <w:tcPr>
            <w:tcW w:w="0" w:type="auto"/>
            <w:vAlign w:val="center"/>
            <w:hideMark/>
          </w:tcPr>
          <w:p w14:paraId="0478F858" w14:textId="4414173E"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Able to work effectively as part of a multidisciplinary team</w:t>
            </w:r>
          </w:p>
        </w:tc>
        <w:tc>
          <w:tcPr>
            <w:tcW w:w="0" w:type="auto"/>
            <w:vAlign w:val="center"/>
            <w:hideMark/>
          </w:tcPr>
          <w:p w14:paraId="2FDC0B68" w14:textId="04B56FA3"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Experience of supporting patients through a surgical pathway</w:t>
            </w:r>
          </w:p>
        </w:tc>
      </w:tr>
      <w:tr w:rsidR="00914C1F" w:rsidRPr="00914C1F" w14:paraId="102AA65E" w14:textId="77777777" w:rsidTr="00914C1F">
        <w:trPr>
          <w:tblCellSpacing w:w="15" w:type="dxa"/>
        </w:trPr>
        <w:tc>
          <w:tcPr>
            <w:tcW w:w="0" w:type="auto"/>
            <w:vAlign w:val="center"/>
            <w:hideMark/>
          </w:tcPr>
          <w:p w14:paraId="66D43E17" w14:textId="2BF17376"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Willingness to undertake additional training to perform enhanced duties such as eye drop instillation</w:t>
            </w:r>
          </w:p>
        </w:tc>
        <w:tc>
          <w:tcPr>
            <w:tcW w:w="0" w:type="auto"/>
            <w:vAlign w:val="center"/>
            <w:hideMark/>
          </w:tcPr>
          <w:p w14:paraId="775EF003" w14:textId="7160983F"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Previous experience of handling clinical specimens</w:t>
            </w:r>
          </w:p>
        </w:tc>
      </w:tr>
      <w:tr w:rsidR="00914C1F" w:rsidRPr="00914C1F" w14:paraId="189EDC62" w14:textId="77777777" w:rsidTr="00914C1F">
        <w:trPr>
          <w:tblCellSpacing w:w="15" w:type="dxa"/>
        </w:trPr>
        <w:tc>
          <w:tcPr>
            <w:tcW w:w="0" w:type="auto"/>
            <w:vAlign w:val="center"/>
            <w:hideMark/>
          </w:tcPr>
          <w:p w14:paraId="4F3D209D" w14:textId="09BF08E6"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Willingness to work across Theatres and other clinical areas as service needs require</w:t>
            </w:r>
          </w:p>
        </w:tc>
        <w:tc>
          <w:tcPr>
            <w:tcW w:w="0" w:type="auto"/>
            <w:vAlign w:val="center"/>
            <w:hideMark/>
          </w:tcPr>
          <w:p w14:paraId="77191746" w14:textId="009D10AE" w:rsidR="00914C1F" w:rsidRPr="00914C1F" w:rsidRDefault="00914C1F" w:rsidP="00914C1F">
            <w:pPr>
              <w:rPr>
                <w:rFonts w:ascii="Times New Roman" w:eastAsia="Times New Roman" w:hAnsi="Times New Roman" w:cs="Times New Roman"/>
                <w:lang w:val="en-GB" w:eastAsia="en-GB"/>
              </w:rPr>
            </w:pPr>
            <w:r w:rsidRPr="00914C1F">
              <w:rPr>
                <w:rFonts w:ascii="Times New Roman" w:eastAsia="Times New Roman" w:hAnsi="Times New Roman" w:cs="Times New Roman"/>
                <w:lang w:val="en-GB" w:eastAsia="en-GB"/>
              </w:rPr>
              <w:t>Experience of stock management and equipment preparation</w:t>
            </w:r>
          </w:p>
        </w:tc>
      </w:tr>
    </w:tbl>
    <w:p w14:paraId="74A98A45" w14:textId="7B18BADA" w:rsidR="0008564E" w:rsidRPr="0008564E" w:rsidRDefault="0008564E" w:rsidP="0008564E">
      <w:pPr>
        <w:rPr>
          <w:rFonts w:ascii="Arial" w:hAnsi="Arial" w:cs="Arial"/>
          <w:sz w:val="22"/>
          <w:szCs w:val="22"/>
        </w:rPr>
      </w:pPr>
    </w:p>
    <w:p w14:paraId="46AF9F3A" w14:textId="77777777" w:rsidR="0008564E" w:rsidRPr="0008564E" w:rsidRDefault="0008564E" w:rsidP="0008564E">
      <w:pPr>
        <w:rPr>
          <w:rFonts w:ascii="Arial" w:hAnsi="Arial" w:cs="Arial"/>
          <w:sz w:val="22"/>
          <w:szCs w:val="22"/>
        </w:rPr>
      </w:pPr>
    </w:p>
    <w:p w14:paraId="4CFE00A3" w14:textId="58CF6B4F" w:rsidR="000756AE" w:rsidRPr="00914C1F" w:rsidRDefault="000756AE" w:rsidP="000756AE">
      <w:pPr>
        <w:rPr>
          <w:rFonts w:ascii="Arial" w:hAnsi="Arial" w:cs="Arial"/>
          <w:color w:val="7030A0"/>
          <w:sz w:val="22"/>
          <w:szCs w:val="22"/>
        </w:rPr>
      </w:pPr>
      <w:r w:rsidRPr="00914C1F">
        <w:rPr>
          <w:rStyle w:val="Strong"/>
          <w:rFonts w:ascii="Arial" w:hAnsi="Arial" w:cs="Arial"/>
          <w:b w:val="0"/>
          <w:bCs w:val="0"/>
          <w:color w:val="7030A0"/>
          <w:sz w:val="22"/>
          <w:szCs w:val="22"/>
        </w:rPr>
        <w:t>Health &amp; Safety Responsibilities</w:t>
      </w:r>
    </w:p>
    <w:p w14:paraId="476B3A9E" w14:textId="77777777" w:rsidR="000756AE" w:rsidRPr="0008564E" w:rsidRDefault="000756AE" w:rsidP="000756AE">
      <w:pPr>
        <w:pStyle w:val="NormalWeb"/>
        <w:numPr>
          <w:ilvl w:val="0"/>
          <w:numId w:val="26"/>
        </w:numPr>
        <w:rPr>
          <w:rFonts w:ascii="Arial" w:hAnsi="Arial" w:cs="Arial"/>
          <w:sz w:val="22"/>
          <w:szCs w:val="22"/>
        </w:rPr>
      </w:pPr>
      <w:r w:rsidRPr="0008564E">
        <w:rPr>
          <w:rFonts w:ascii="Arial" w:hAnsi="Arial" w:cs="Arial"/>
          <w:sz w:val="22"/>
          <w:szCs w:val="22"/>
        </w:rPr>
        <w:t xml:space="preserve">Comply with all organisational health and safety policies and </w:t>
      </w:r>
      <w:r w:rsidRPr="0008564E">
        <w:rPr>
          <w:rStyle w:val="Strong"/>
          <w:rFonts w:ascii="Arial" w:hAnsi="Arial" w:cs="Arial"/>
          <w:b w:val="0"/>
          <w:bCs w:val="0"/>
          <w:sz w:val="22"/>
          <w:szCs w:val="22"/>
        </w:rPr>
        <w:t>Practice Plus Group</w:t>
      </w:r>
      <w:r w:rsidRPr="0008564E">
        <w:rPr>
          <w:rFonts w:ascii="Arial" w:hAnsi="Arial" w:cs="Arial"/>
          <w:sz w:val="22"/>
          <w:szCs w:val="22"/>
        </w:rPr>
        <w:t xml:space="preserve"> standards.</w:t>
      </w:r>
    </w:p>
    <w:p w14:paraId="77B48B39" w14:textId="77777777" w:rsidR="000756AE" w:rsidRPr="0008564E" w:rsidRDefault="000756AE" w:rsidP="000756AE">
      <w:pPr>
        <w:pStyle w:val="NormalWeb"/>
        <w:numPr>
          <w:ilvl w:val="0"/>
          <w:numId w:val="26"/>
        </w:numPr>
        <w:rPr>
          <w:rFonts w:ascii="Arial" w:hAnsi="Arial" w:cs="Arial"/>
          <w:sz w:val="22"/>
          <w:szCs w:val="22"/>
        </w:rPr>
      </w:pPr>
      <w:r w:rsidRPr="0008564E">
        <w:rPr>
          <w:rFonts w:ascii="Arial" w:hAnsi="Arial" w:cs="Arial"/>
          <w:sz w:val="22"/>
          <w:szCs w:val="22"/>
        </w:rPr>
        <w:t>Take reasonable care of your own health and safety and that of others.</w:t>
      </w:r>
    </w:p>
    <w:p w14:paraId="644E0304" w14:textId="77777777" w:rsidR="000756AE" w:rsidRPr="0008564E" w:rsidRDefault="000756AE" w:rsidP="000756AE">
      <w:pPr>
        <w:pStyle w:val="NormalWeb"/>
        <w:numPr>
          <w:ilvl w:val="0"/>
          <w:numId w:val="26"/>
        </w:numPr>
        <w:rPr>
          <w:rFonts w:ascii="Arial" w:hAnsi="Arial" w:cs="Arial"/>
          <w:sz w:val="22"/>
          <w:szCs w:val="22"/>
        </w:rPr>
      </w:pPr>
      <w:r w:rsidRPr="0008564E">
        <w:rPr>
          <w:rFonts w:ascii="Arial" w:hAnsi="Arial" w:cs="Arial"/>
          <w:sz w:val="22"/>
          <w:szCs w:val="22"/>
        </w:rPr>
        <w:t>Report any hazards, accidents, or incidents promptly.</w:t>
      </w:r>
    </w:p>
    <w:p w14:paraId="04F72BC0" w14:textId="7BCECB9E" w:rsidR="000756AE" w:rsidRPr="00914C1F" w:rsidRDefault="000756AE" w:rsidP="000756AE">
      <w:pPr>
        <w:rPr>
          <w:rFonts w:ascii="Arial" w:hAnsi="Arial" w:cs="Arial"/>
          <w:color w:val="7030A0"/>
          <w:sz w:val="22"/>
          <w:szCs w:val="22"/>
        </w:rPr>
      </w:pPr>
      <w:r w:rsidRPr="00914C1F">
        <w:rPr>
          <w:rStyle w:val="Strong"/>
          <w:rFonts w:ascii="Arial" w:hAnsi="Arial" w:cs="Arial"/>
          <w:b w:val="0"/>
          <w:bCs w:val="0"/>
          <w:color w:val="7030A0"/>
          <w:sz w:val="22"/>
          <w:szCs w:val="22"/>
        </w:rPr>
        <w:t>Confidentiality</w:t>
      </w:r>
    </w:p>
    <w:p w14:paraId="19560C64" w14:textId="77777777" w:rsidR="000756AE" w:rsidRPr="0008564E" w:rsidRDefault="000756AE" w:rsidP="000756AE">
      <w:pPr>
        <w:pStyle w:val="NormalWeb"/>
        <w:numPr>
          <w:ilvl w:val="0"/>
          <w:numId w:val="27"/>
        </w:numPr>
        <w:rPr>
          <w:rFonts w:ascii="Arial" w:hAnsi="Arial" w:cs="Arial"/>
          <w:sz w:val="22"/>
          <w:szCs w:val="22"/>
        </w:rPr>
      </w:pPr>
      <w:r w:rsidRPr="0008564E">
        <w:rPr>
          <w:rFonts w:ascii="Arial" w:hAnsi="Arial" w:cs="Arial"/>
          <w:sz w:val="22"/>
          <w:szCs w:val="22"/>
        </w:rPr>
        <w:t xml:space="preserve">Maintain patient and organisational confidentiality at all times in line with the Data Protection Act and </w:t>
      </w:r>
      <w:r w:rsidRPr="0008564E">
        <w:rPr>
          <w:rStyle w:val="Strong"/>
          <w:rFonts w:ascii="Arial" w:hAnsi="Arial" w:cs="Arial"/>
          <w:b w:val="0"/>
          <w:bCs w:val="0"/>
          <w:sz w:val="22"/>
          <w:szCs w:val="22"/>
        </w:rPr>
        <w:t>Practice Plus Group</w:t>
      </w:r>
      <w:r w:rsidRPr="0008564E">
        <w:rPr>
          <w:rFonts w:ascii="Arial" w:hAnsi="Arial" w:cs="Arial"/>
          <w:sz w:val="22"/>
          <w:szCs w:val="22"/>
        </w:rPr>
        <w:t xml:space="preserve"> policies.</w:t>
      </w:r>
    </w:p>
    <w:p w14:paraId="702109AF" w14:textId="5B84C5EB" w:rsidR="000756AE" w:rsidRPr="00914C1F" w:rsidRDefault="000756AE" w:rsidP="000756AE">
      <w:pPr>
        <w:rPr>
          <w:rFonts w:ascii="Arial" w:hAnsi="Arial" w:cs="Arial"/>
          <w:color w:val="7030A0"/>
          <w:sz w:val="22"/>
          <w:szCs w:val="22"/>
        </w:rPr>
      </w:pPr>
      <w:r w:rsidRPr="00914C1F">
        <w:rPr>
          <w:rStyle w:val="Strong"/>
          <w:rFonts w:ascii="Arial" w:hAnsi="Arial" w:cs="Arial"/>
          <w:b w:val="0"/>
          <w:bCs w:val="0"/>
          <w:color w:val="7030A0"/>
          <w:sz w:val="22"/>
          <w:szCs w:val="22"/>
        </w:rPr>
        <w:t>Training and Development</w:t>
      </w:r>
    </w:p>
    <w:p w14:paraId="3E7D84B2" w14:textId="77777777" w:rsidR="000756AE" w:rsidRPr="0008564E" w:rsidRDefault="000756AE" w:rsidP="000756AE">
      <w:pPr>
        <w:pStyle w:val="NormalWeb"/>
        <w:numPr>
          <w:ilvl w:val="0"/>
          <w:numId w:val="28"/>
        </w:numPr>
        <w:rPr>
          <w:rFonts w:ascii="Arial" w:hAnsi="Arial" w:cs="Arial"/>
          <w:sz w:val="22"/>
          <w:szCs w:val="22"/>
        </w:rPr>
      </w:pPr>
      <w:r w:rsidRPr="0008564E">
        <w:rPr>
          <w:rFonts w:ascii="Arial" w:hAnsi="Arial" w:cs="Arial"/>
          <w:sz w:val="22"/>
          <w:szCs w:val="22"/>
        </w:rPr>
        <w:t>Participate in mandatory training and relevant development opportunities.</w:t>
      </w:r>
    </w:p>
    <w:p w14:paraId="70587FE5" w14:textId="3F67CD92" w:rsidR="000756AE" w:rsidRPr="0008564E" w:rsidRDefault="000756AE" w:rsidP="000756AE">
      <w:pPr>
        <w:pStyle w:val="NormalWeb"/>
        <w:numPr>
          <w:ilvl w:val="0"/>
          <w:numId w:val="28"/>
        </w:numPr>
        <w:rPr>
          <w:rFonts w:ascii="Arial" w:hAnsi="Arial" w:cs="Arial"/>
          <w:sz w:val="22"/>
          <w:szCs w:val="22"/>
        </w:rPr>
      </w:pPr>
      <w:r w:rsidRPr="0008564E">
        <w:rPr>
          <w:rFonts w:ascii="Arial" w:hAnsi="Arial" w:cs="Arial"/>
          <w:sz w:val="22"/>
          <w:szCs w:val="22"/>
        </w:rPr>
        <w:t>Be proactive in updating knowledge and skills related to theatre practice.</w:t>
      </w:r>
    </w:p>
    <w:p w14:paraId="61BADABE" w14:textId="0E220C81" w:rsidR="0008564E" w:rsidRPr="0008564E" w:rsidRDefault="0008564E" w:rsidP="0008564E">
      <w:pPr>
        <w:pStyle w:val="ListParagraph"/>
        <w:numPr>
          <w:ilvl w:val="0"/>
          <w:numId w:val="28"/>
        </w:numPr>
        <w:spacing w:line="300" w:lineRule="atLeast"/>
        <w:rPr>
          <w:rFonts w:ascii="Arial" w:eastAsia="Times New Roman" w:hAnsi="Arial" w:cs="Arial"/>
          <w:sz w:val="22"/>
          <w:szCs w:val="22"/>
          <w:lang w:val="en-GB" w:eastAsia="en-GB"/>
        </w:rPr>
      </w:pPr>
      <w:r w:rsidRPr="0008564E">
        <w:rPr>
          <w:rFonts w:ascii="Arial" w:eastAsia="Times New Roman" w:hAnsi="Arial" w:cs="Arial"/>
          <w:sz w:val="22"/>
          <w:szCs w:val="22"/>
          <w:lang w:val="en-GB" w:eastAsia="en-GB"/>
        </w:rPr>
        <w:t xml:space="preserve">Undertake competency-based training to support service requirements and personal development, including enhanced duties such as eye drop instillation, patient observations, specimen handling and support of the perioperative patient pathway. </w:t>
      </w:r>
    </w:p>
    <w:p w14:paraId="0C463CDF" w14:textId="7B131A11" w:rsidR="0008564E" w:rsidRPr="0008564E" w:rsidRDefault="0008564E" w:rsidP="0008564E">
      <w:pPr>
        <w:pStyle w:val="ListParagraph"/>
        <w:numPr>
          <w:ilvl w:val="0"/>
          <w:numId w:val="28"/>
        </w:numPr>
        <w:spacing w:line="300" w:lineRule="atLeast"/>
        <w:rPr>
          <w:rFonts w:ascii="Arial" w:eastAsia="Times New Roman" w:hAnsi="Arial" w:cs="Arial"/>
          <w:sz w:val="22"/>
          <w:szCs w:val="22"/>
          <w:lang w:val="en-GB" w:eastAsia="en-GB"/>
        </w:rPr>
      </w:pPr>
      <w:r w:rsidRPr="0008564E">
        <w:rPr>
          <w:rFonts w:ascii="Arial" w:eastAsia="Times New Roman" w:hAnsi="Arial" w:cs="Arial"/>
          <w:sz w:val="22"/>
          <w:szCs w:val="22"/>
          <w:lang w:val="en-GB" w:eastAsia="en-GB"/>
        </w:rPr>
        <w:t>Actively participate in ongoing learning and development opportunities to expand clinical skills and support service resilience.</w:t>
      </w:r>
    </w:p>
    <w:p w14:paraId="26DC0307" w14:textId="77777777" w:rsidR="0008564E" w:rsidRPr="0008564E" w:rsidRDefault="0008564E" w:rsidP="0008564E">
      <w:pPr>
        <w:pStyle w:val="ListParagraph"/>
        <w:spacing w:line="300" w:lineRule="atLeast"/>
        <w:rPr>
          <w:rFonts w:ascii="Arial" w:eastAsia="Times New Roman" w:hAnsi="Arial" w:cs="Arial"/>
          <w:sz w:val="22"/>
          <w:szCs w:val="22"/>
          <w:lang w:val="en-GB" w:eastAsia="en-GB"/>
        </w:rPr>
      </w:pPr>
    </w:p>
    <w:p w14:paraId="4CCAC170" w14:textId="306FE04F" w:rsidR="000756AE" w:rsidRPr="00914C1F" w:rsidRDefault="000756AE" w:rsidP="000756AE">
      <w:pPr>
        <w:rPr>
          <w:rFonts w:ascii="Arial" w:hAnsi="Arial" w:cs="Arial"/>
          <w:color w:val="7030A0"/>
          <w:sz w:val="22"/>
          <w:szCs w:val="22"/>
        </w:rPr>
      </w:pPr>
      <w:r w:rsidRPr="00914C1F">
        <w:rPr>
          <w:rStyle w:val="Strong"/>
          <w:rFonts w:ascii="Arial" w:hAnsi="Arial" w:cs="Arial"/>
          <w:b w:val="0"/>
          <w:bCs w:val="0"/>
          <w:color w:val="7030A0"/>
          <w:sz w:val="22"/>
          <w:szCs w:val="22"/>
        </w:rPr>
        <w:lastRenderedPageBreak/>
        <w:t>Flexibility Statement</w:t>
      </w:r>
    </w:p>
    <w:p w14:paraId="5D78E955" w14:textId="77777777" w:rsidR="0008564E" w:rsidRPr="0008564E" w:rsidRDefault="0008564E" w:rsidP="0008564E">
      <w:pPr>
        <w:spacing w:line="300" w:lineRule="atLeast"/>
        <w:rPr>
          <w:rFonts w:ascii="Arial" w:eastAsia="Times New Roman" w:hAnsi="Arial" w:cs="Arial"/>
          <w:sz w:val="22"/>
          <w:szCs w:val="22"/>
          <w:lang w:val="en-GB" w:eastAsia="en-GB"/>
        </w:rPr>
      </w:pPr>
    </w:p>
    <w:p w14:paraId="7AE0E11F" w14:textId="72590DF2" w:rsidR="0008564E" w:rsidRPr="0008564E" w:rsidRDefault="0008564E" w:rsidP="0008564E">
      <w:pPr>
        <w:spacing w:line="300" w:lineRule="atLeast"/>
        <w:rPr>
          <w:rFonts w:ascii="Arial" w:eastAsia="Times New Roman" w:hAnsi="Arial" w:cs="Arial"/>
          <w:sz w:val="22"/>
          <w:szCs w:val="22"/>
          <w:lang w:val="en-GB" w:eastAsia="en-GB"/>
        </w:rPr>
      </w:pPr>
      <w:r w:rsidRPr="0008564E">
        <w:rPr>
          <w:rFonts w:ascii="Arial" w:eastAsia="Times New Roman" w:hAnsi="Arial" w:cs="Arial"/>
          <w:sz w:val="22"/>
          <w:szCs w:val="22"/>
          <w:lang w:val="en-GB" w:eastAsia="en-GB"/>
        </w:rPr>
        <w:t>This role is primarily based within Theatres, recognising the specialist nature of the service. However, the post holder may be required to support other clinical areas including Outpatients, Endoscopy and the Ward, following appropriate training and competency assessment.</w:t>
      </w:r>
    </w:p>
    <w:p w14:paraId="2211E759" w14:textId="7C253F73" w:rsidR="00772EE2" w:rsidRPr="0008564E" w:rsidRDefault="00772EE2" w:rsidP="000756AE">
      <w:pPr>
        <w:rPr>
          <w:rFonts w:ascii="Arial" w:hAnsi="Arial" w:cs="Arial"/>
          <w:color w:val="5F497A" w:themeColor="accent4" w:themeShade="BF"/>
          <w:sz w:val="22"/>
          <w:szCs w:val="22"/>
        </w:rPr>
      </w:pPr>
    </w:p>
    <w:sectPr w:rsidR="00772EE2" w:rsidRPr="0008564E" w:rsidSect="0038740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9E243" w14:textId="77777777" w:rsidR="00AC7E3A" w:rsidRDefault="00AC7E3A" w:rsidP="00894266">
      <w:r>
        <w:separator/>
      </w:r>
    </w:p>
  </w:endnote>
  <w:endnote w:type="continuationSeparator" w:id="0">
    <w:p w14:paraId="6724C87B" w14:textId="77777777" w:rsidR="00AC7E3A" w:rsidRDefault="00AC7E3A" w:rsidP="00894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64D5A" w14:textId="6FEA5495" w:rsidR="00AC7E3A" w:rsidRDefault="00AC7E3A">
    <w:pPr>
      <w:pStyle w:val="Footer"/>
    </w:pPr>
    <w:r>
      <w:t xml:space="preserve">Author: </w:t>
    </w:r>
    <w:r w:rsidR="000D3AC1">
      <w:t>Theatre Manager</w:t>
    </w:r>
    <w:r>
      <w:tab/>
    </w:r>
    <w:r>
      <w:tab/>
    </w:r>
    <w:r w:rsidR="000D3AC1">
      <w:t>Updated</w:t>
    </w:r>
    <w:r>
      <w:t xml:space="preserve">: </w:t>
    </w:r>
    <w:r w:rsidR="000D3AC1">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2CBD3" w14:textId="77777777" w:rsidR="00AC7E3A" w:rsidRDefault="00AC7E3A" w:rsidP="00894266">
      <w:r>
        <w:separator/>
      </w:r>
    </w:p>
  </w:footnote>
  <w:footnote w:type="continuationSeparator" w:id="0">
    <w:p w14:paraId="7DC5D7E2" w14:textId="77777777" w:rsidR="00AC7E3A" w:rsidRDefault="00AC7E3A" w:rsidP="00894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48A1"/>
    <w:multiLevelType w:val="multilevel"/>
    <w:tmpl w:val="F7D2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82794"/>
    <w:multiLevelType w:val="hybridMultilevel"/>
    <w:tmpl w:val="3E22F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C5498"/>
    <w:multiLevelType w:val="hybridMultilevel"/>
    <w:tmpl w:val="4F4C8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EA16B0"/>
    <w:multiLevelType w:val="hybridMultilevel"/>
    <w:tmpl w:val="070A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7F1BDC"/>
    <w:multiLevelType w:val="multilevel"/>
    <w:tmpl w:val="ED22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54790"/>
    <w:multiLevelType w:val="hybridMultilevel"/>
    <w:tmpl w:val="2D10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F4A3F"/>
    <w:multiLevelType w:val="hybridMultilevel"/>
    <w:tmpl w:val="458C8BA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2A2C63"/>
    <w:multiLevelType w:val="hybridMultilevel"/>
    <w:tmpl w:val="33C6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72D8A"/>
    <w:multiLevelType w:val="multilevel"/>
    <w:tmpl w:val="880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042484"/>
    <w:multiLevelType w:val="hybridMultilevel"/>
    <w:tmpl w:val="40CC26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2D3728"/>
    <w:multiLevelType w:val="hybridMultilevel"/>
    <w:tmpl w:val="569A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E3F7F"/>
    <w:multiLevelType w:val="hybridMultilevel"/>
    <w:tmpl w:val="61E27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560A24"/>
    <w:multiLevelType w:val="multilevel"/>
    <w:tmpl w:val="5E50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96DEF"/>
    <w:multiLevelType w:val="hybridMultilevel"/>
    <w:tmpl w:val="4D6C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0376DB"/>
    <w:multiLevelType w:val="multilevel"/>
    <w:tmpl w:val="DEBA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2A4FAD"/>
    <w:multiLevelType w:val="hybridMultilevel"/>
    <w:tmpl w:val="CDDAC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43083B"/>
    <w:multiLevelType w:val="multilevel"/>
    <w:tmpl w:val="CF7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694C85"/>
    <w:multiLevelType w:val="multilevel"/>
    <w:tmpl w:val="7C7A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DD6DDA"/>
    <w:multiLevelType w:val="hybridMultilevel"/>
    <w:tmpl w:val="12B85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F741FA"/>
    <w:multiLevelType w:val="hybridMultilevel"/>
    <w:tmpl w:val="A25E87B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5943CD"/>
    <w:multiLevelType w:val="hybridMultilevel"/>
    <w:tmpl w:val="A6E29A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B8101C"/>
    <w:multiLevelType w:val="multilevel"/>
    <w:tmpl w:val="8C88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FA3E6F"/>
    <w:multiLevelType w:val="hybridMultilevel"/>
    <w:tmpl w:val="B298F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A9548C"/>
    <w:multiLevelType w:val="hybridMultilevel"/>
    <w:tmpl w:val="68DE983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3460DC"/>
    <w:multiLevelType w:val="multilevel"/>
    <w:tmpl w:val="65C4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A611AB"/>
    <w:multiLevelType w:val="hybridMultilevel"/>
    <w:tmpl w:val="F4B469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35069B"/>
    <w:multiLevelType w:val="multilevel"/>
    <w:tmpl w:val="4A00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B91102"/>
    <w:multiLevelType w:val="hybridMultilevel"/>
    <w:tmpl w:val="3A6CA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8"/>
  </w:num>
  <w:num w:numId="3">
    <w:abstractNumId w:val="11"/>
  </w:num>
  <w:num w:numId="4">
    <w:abstractNumId w:val="1"/>
  </w:num>
  <w:num w:numId="5">
    <w:abstractNumId w:val="22"/>
  </w:num>
  <w:num w:numId="6">
    <w:abstractNumId w:val="5"/>
  </w:num>
  <w:num w:numId="7">
    <w:abstractNumId w:val="7"/>
  </w:num>
  <w:num w:numId="8">
    <w:abstractNumId w:val="10"/>
  </w:num>
  <w:num w:numId="9">
    <w:abstractNumId w:val="20"/>
  </w:num>
  <w:num w:numId="10">
    <w:abstractNumId w:val="27"/>
  </w:num>
  <w:num w:numId="11">
    <w:abstractNumId w:val="9"/>
  </w:num>
  <w:num w:numId="12">
    <w:abstractNumId w:val="2"/>
  </w:num>
  <w:num w:numId="13">
    <w:abstractNumId w:val="23"/>
  </w:num>
  <w:num w:numId="14">
    <w:abstractNumId w:val="6"/>
  </w:num>
  <w:num w:numId="15">
    <w:abstractNumId w:val="19"/>
  </w:num>
  <w:num w:numId="16">
    <w:abstractNumId w:val="15"/>
  </w:num>
  <w:num w:numId="17">
    <w:abstractNumId w:val="25"/>
  </w:num>
  <w:num w:numId="18">
    <w:abstractNumId w:val="3"/>
  </w:num>
  <w:num w:numId="19">
    <w:abstractNumId w:val="26"/>
  </w:num>
  <w:num w:numId="20">
    <w:abstractNumId w:val="21"/>
  </w:num>
  <w:num w:numId="21">
    <w:abstractNumId w:val="24"/>
  </w:num>
  <w:num w:numId="22">
    <w:abstractNumId w:val="8"/>
  </w:num>
  <w:num w:numId="23">
    <w:abstractNumId w:val="12"/>
  </w:num>
  <w:num w:numId="24">
    <w:abstractNumId w:val="0"/>
  </w:num>
  <w:num w:numId="25">
    <w:abstractNumId w:val="4"/>
  </w:num>
  <w:num w:numId="26">
    <w:abstractNumId w:val="14"/>
  </w:num>
  <w:num w:numId="27">
    <w:abstractNumId w:val="16"/>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EE2"/>
    <w:rsid w:val="00072C80"/>
    <w:rsid w:val="000756AE"/>
    <w:rsid w:val="0008564E"/>
    <w:rsid w:val="00087B02"/>
    <w:rsid w:val="000D3AC1"/>
    <w:rsid w:val="001914F6"/>
    <w:rsid w:val="00232D40"/>
    <w:rsid w:val="00270C1A"/>
    <w:rsid w:val="00280FEA"/>
    <w:rsid w:val="00287E7B"/>
    <w:rsid w:val="002A776C"/>
    <w:rsid w:val="002B1BBF"/>
    <w:rsid w:val="002D1B13"/>
    <w:rsid w:val="00387407"/>
    <w:rsid w:val="0038763F"/>
    <w:rsid w:val="003A7EAA"/>
    <w:rsid w:val="00421946"/>
    <w:rsid w:val="00462F22"/>
    <w:rsid w:val="0046697D"/>
    <w:rsid w:val="00472912"/>
    <w:rsid w:val="00496031"/>
    <w:rsid w:val="00641F5D"/>
    <w:rsid w:val="006D7916"/>
    <w:rsid w:val="00772EE2"/>
    <w:rsid w:val="007F690B"/>
    <w:rsid w:val="008429CE"/>
    <w:rsid w:val="00894266"/>
    <w:rsid w:val="00914C1F"/>
    <w:rsid w:val="00915F12"/>
    <w:rsid w:val="00931D29"/>
    <w:rsid w:val="009544A5"/>
    <w:rsid w:val="009A37CE"/>
    <w:rsid w:val="009C457D"/>
    <w:rsid w:val="00A7272D"/>
    <w:rsid w:val="00A82FD1"/>
    <w:rsid w:val="00AA3557"/>
    <w:rsid w:val="00AC2C71"/>
    <w:rsid w:val="00AC3A58"/>
    <w:rsid w:val="00AC7E3A"/>
    <w:rsid w:val="00AE619A"/>
    <w:rsid w:val="00B23FA3"/>
    <w:rsid w:val="00B8152E"/>
    <w:rsid w:val="00C46C24"/>
    <w:rsid w:val="00C644C1"/>
    <w:rsid w:val="00C8446E"/>
    <w:rsid w:val="00CD70F3"/>
    <w:rsid w:val="00CF0AD2"/>
    <w:rsid w:val="00D22C48"/>
    <w:rsid w:val="00DE61B3"/>
    <w:rsid w:val="00E84BA7"/>
    <w:rsid w:val="00EC0861"/>
    <w:rsid w:val="00FB1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B656"/>
  <w15:docId w15:val="{26EC1635-FBEE-447B-8254-10D67769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EE2"/>
    <w:pPr>
      <w:spacing w:after="0" w:line="240" w:lineRule="auto"/>
    </w:pPr>
    <w:rPr>
      <w:rFonts w:eastAsiaTheme="minorEastAsia"/>
      <w:sz w:val="24"/>
      <w:szCs w:val="24"/>
      <w:lang w:val="en-US"/>
    </w:rPr>
  </w:style>
  <w:style w:type="paragraph" w:styleId="Heading1">
    <w:name w:val="heading 1"/>
    <w:basedOn w:val="Normal"/>
    <w:next w:val="Normal"/>
    <w:link w:val="Heading1Char"/>
    <w:qFormat/>
    <w:rsid w:val="00472912"/>
    <w:pPr>
      <w:keepNext/>
      <w:jc w:val="center"/>
      <w:outlineLvl w:val="0"/>
    </w:pPr>
    <w:rPr>
      <w:rFonts w:ascii="Book Antiqua" w:eastAsia="Times New Roman" w:hAnsi="Book Antiqua" w:cs="Times New Roman"/>
      <w:b/>
      <w:bCs/>
      <w:sz w:val="32"/>
      <w:u w:val="single"/>
      <w:lang w:val="en-GB"/>
    </w:rPr>
  </w:style>
  <w:style w:type="paragraph" w:styleId="Heading2">
    <w:name w:val="heading 2"/>
    <w:basedOn w:val="Normal"/>
    <w:next w:val="Normal"/>
    <w:link w:val="Heading2Char"/>
    <w:uiPriority w:val="9"/>
    <w:semiHidden/>
    <w:unhideWhenUsed/>
    <w:qFormat/>
    <w:rsid w:val="000756A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472912"/>
    <w:pPr>
      <w:keepNext/>
      <w:outlineLvl w:val="2"/>
    </w:pPr>
    <w:rPr>
      <w:rFonts w:ascii="Book Antiqua" w:eastAsia="Times New Roman" w:hAnsi="Book Antiqua" w:cs="Times New Roman"/>
      <w:b/>
      <w:bCs/>
      <w:u w:val="single"/>
      <w:lang w:val="en-GB"/>
    </w:rPr>
  </w:style>
  <w:style w:type="paragraph" w:styleId="Heading4">
    <w:name w:val="heading 4"/>
    <w:basedOn w:val="Normal"/>
    <w:next w:val="Normal"/>
    <w:link w:val="Heading4Char"/>
    <w:uiPriority w:val="9"/>
    <w:unhideWhenUsed/>
    <w:qFormat/>
    <w:rsid w:val="000756A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2EE2"/>
    <w:rPr>
      <w:rFonts w:ascii="Tahoma" w:hAnsi="Tahoma" w:cs="Tahoma"/>
      <w:sz w:val="16"/>
      <w:szCs w:val="16"/>
    </w:rPr>
  </w:style>
  <w:style w:type="character" w:customStyle="1" w:styleId="BalloonTextChar">
    <w:name w:val="Balloon Text Char"/>
    <w:basedOn w:val="DefaultParagraphFont"/>
    <w:link w:val="BalloonText"/>
    <w:uiPriority w:val="99"/>
    <w:semiHidden/>
    <w:rsid w:val="00772EE2"/>
    <w:rPr>
      <w:rFonts w:ascii="Tahoma" w:eastAsiaTheme="minorEastAsia" w:hAnsi="Tahoma" w:cs="Tahoma"/>
      <w:sz w:val="16"/>
      <w:szCs w:val="16"/>
      <w:lang w:val="en-US"/>
    </w:rPr>
  </w:style>
  <w:style w:type="paragraph" w:styleId="ListParagraph">
    <w:name w:val="List Paragraph"/>
    <w:basedOn w:val="Normal"/>
    <w:uiPriority w:val="34"/>
    <w:qFormat/>
    <w:rsid w:val="00772EE2"/>
    <w:pPr>
      <w:ind w:left="720"/>
      <w:contextualSpacing/>
    </w:pPr>
  </w:style>
  <w:style w:type="paragraph" w:styleId="Header">
    <w:name w:val="header"/>
    <w:basedOn w:val="Normal"/>
    <w:link w:val="HeaderChar"/>
    <w:uiPriority w:val="99"/>
    <w:unhideWhenUsed/>
    <w:rsid w:val="00894266"/>
    <w:pPr>
      <w:tabs>
        <w:tab w:val="center" w:pos="4513"/>
        <w:tab w:val="right" w:pos="9026"/>
      </w:tabs>
    </w:pPr>
  </w:style>
  <w:style w:type="character" w:customStyle="1" w:styleId="HeaderChar">
    <w:name w:val="Header Char"/>
    <w:basedOn w:val="DefaultParagraphFont"/>
    <w:link w:val="Header"/>
    <w:uiPriority w:val="99"/>
    <w:rsid w:val="00894266"/>
    <w:rPr>
      <w:rFonts w:eastAsiaTheme="minorEastAsia"/>
      <w:sz w:val="24"/>
      <w:szCs w:val="24"/>
      <w:lang w:val="en-US"/>
    </w:rPr>
  </w:style>
  <w:style w:type="paragraph" w:styleId="Footer">
    <w:name w:val="footer"/>
    <w:basedOn w:val="Normal"/>
    <w:link w:val="FooterChar"/>
    <w:uiPriority w:val="99"/>
    <w:unhideWhenUsed/>
    <w:rsid w:val="00894266"/>
    <w:pPr>
      <w:tabs>
        <w:tab w:val="center" w:pos="4513"/>
        <w:tab w:val="right" w:pos="9026"/>
      </w:tabs>
    </w:pPr>
  </w:style>
  <w:style w:type="character" w:customStyle="1" w:styleId="FooterChar">
    <w:name w:val="Footer Char"/>
    <w:basedOn w:val="DefaultParagraphFont"/>
    <w:link w:val="Footer"/>
    <w:uiPriority w:val="99"/>
    <w:rsid w:val="00894266"/>
    <w:rPr>
      <w:rFonts w:eastAsiaTheme="minorEastAsia"/>
      <w:sz w:val="24"/>
      <w:szCs w:val="24"/>
      <w:lang w:val="en-US"/>
    </w:rPr>
  </w:style>
  <w:style w:type="character" w:customStyle="1" w:styleId="Heading1Char">
    <w:name w:val="Heading 1 Char"/>
    <w:basedOn w:val="DefaultParagraphFont"/>
    <w:link w:val="Heading1"/>
    <w:rsid w:val="00472912"/>
    <w:rPr>
      <w:rFonts w:ascii="Book Antiqua" w:eastAsia="Times New Roman" w:hAnsi="Book Antiqua" w:cs="Times New Roman"/>
      <w:b/>
      <w:bCs/>
      <w:sz w:val="32"/>
      <w:szCs w:val="24"/>
      <w:u w:val="single"/>
    </w:rPr>
  </w:style>
  <w:style w:type="character" w:customStyle="1" w:styleId="Heading3Char">
    <w:name w:val="Heading 3 Char"/>
    <w:basedOn w:val="DefaultParagraphFont"/>
    <w:link w:val="Heading3"/>
    <w:rsid w:val="00472912"/>
    <w:rPr>
      <w:rFonts w:ascii="Book Antiqua" w:eastAsia="Times New Roman" w:hAnsi="Book Antiqua" w:cs="Times New Roman"/>
      <w:b/>
      <w:bCs/>
      <w:sz w:val="24"/>
      <w:szCs w:val="24"/>
      <w:u w:val="single"/>
    </w:rPr>
  </w:style>
  <w:style w:type="paragraph" w:styleId="BodyTextIndent">
    <w:name w:val="Body Text Indent"/>
    <w:basedOn w:val="Normal"/>
    <w:link w:val="BodyTextIndentChar"/>
    <w:rsid w:val="00472912"/>
    <w:pPr>
      <w:ind w:left="426"/>
      <w:jc w:val="both"/>
    </w:pPr>
    <w:rPr>
      <w:rFonts w:ascii="Times New Roman" w:eastAsia="Times New Roman" w:hAnsi="Times New Roman" w:cs="Times New Roman"/>
      <w:szCs w:val="20"/>
      <w:lang w:val="en-GB"/>
    </w:rPr>
  </w:style>
  <w:style w:type="character" w:customStyle="1" w:styleId="BodyTextIndentChar">
    <w:name w:val="Body Text Indent Char"/>
    <w:basedOn w:val="DefaultParagraphFont"/>
    <w:link w:val="BodyTextIndent"/>
    <w:rsid w:val="00472912"/>
    <w:rPr>
      <w:rFonts w:ascii="Times New Roman" w:eastAsia="Times New Roman" w:hAnsi="Times New Roman" w:cs="Times New Roman"/>
      <w:sz w:val="24"/>
      <w:szCs w:val="20"/>
    </w:rPr>
  </w:style>
  <w:style w:type="paragraph" w:customStyle="1" w:styleId="Bullet2">
    <w:name w:val="Bullet 2"/>
    <w:basedOn w:val="Normal"/>
    <w:rsid w:val="00472912"/>
    <w:pPr>
      <w:spacing w:line="360" w:lineRule="auto"/>
    </w:pPr>
    <w:rPr>
      <w:rFonts w:ascii="Arial" w:eastAsia="Times New Roman" w:hAnsi="Arial" w:cs="Times New Roman"/>
      <w:sz w:val="22"/>
      <w:szCs w:val="20"/>
      <w:lang w:val="en-GB"/>
    </w:rPr>
  </w:style>
  <w:style w:type="paragraph" w:styleId="BodyText2">
    <w:name w:val="Body Text 2"/>
    <w:basedOn w:val="Normal"/>
    <w:link w:val="BodyText2Char"/>
    <w:rsid w:val="00472912"/>
    <w:pPr>
      <w:spacing w:after="120" w:line="480" w:lineRule="auto"/>
    </w:pPr>
    <w:rPr>
      <w:rFonts w:ascii="Book Antiqua" w:eastAsia="Times New Roman" w:hAnsi="Book Antiqua" w:cs="Times New Roman"/>
      <w:lang w:val="en-GB"/>
    </w:rPr>
  </w:style>
  <w:style w:type="character" w:customStyle="1" w:styleId="BodyText2Char">
    <w:name w:val="Body Text 2 Char"/>
    <w:basedOn w:val="DefaultParagraphFont"/>
    <w:link w:val="BodyText2"/>
    <w:rsid w:val="00472912"/>
    <w:rPr>
      <w:rFonts w:ascii="Book Antiqua" w:eastAsia="Times New Roman" w:hAnsi="Book Antiqua" w:cs="Times New Roman"/>
      <w:sz w:val="24"/>
      <w:szCs w:val="24"/>
    </w:rPr>
  </w:style>
  <w:style w:type="character" w:customStyle="1" w:styleId="Heading2Char">
    <w:name w:val="Heading 2 Char"/>
    <w:basedOn w:val="DefaultParagraphFont"/>
    <w:link w:val="Heading2"/>
    <w:uiPriority w:val="9"/>
    <w:semiHidden/>
    <w:rsid w:val="000756AE"/>
    <w:rPr>
      <w:rFonts w:asciiTheme="majorHAnsi" w:eastAsiaTheme="majorEastAsia" w:hAnsiTheme="majorHAnsi" w:cstheme="majorBidi"/>
      <w:color w:val="365F91" w:themeColor="accent1" w:themeShade="BF"/>
      <w:sz w:val="26"/>
      <w:szCs w:val="26"/>
      <w:lang w:val="en-US"/>
    </w:rPr>
  </w:style>
  <w:style w:type="character" w:customStyle="1" w:styleId="Heading4Char">
    <w:name w:val="Heading 4 Char"/>
    <w:basedOn w:val="DefaultParagraphFont"/>
    <w:link w:val="Heading4"/>
    <w:uiPriority w:val="9"/>
    <w:rsid w:val="000756AE"/>
    <w:rPr>
      <w:rFonts w:asciiTheme="majorHAnsi" w:eastAsiaTheme="majorEastAsia" w:hAnsiTheme="majorHAnsi" w:cstheme="majorBidi"/>
      <w:i/>
      <w:iCs/>
      <w:color w:val="365F91" w:themeColor="accent1" w:themeShade="BF"/>
      <w:sz w:val="24"/>
      <w:szCs w:val="24"/>
      <w:lang w:val="en-US"/>
    </w:rPr>
  </w:style>
  <w:style w:type="character" w:styleId="Strong">
    <w:name w:val="Strong"/>
    <w:basedOn w:val="DefaultParagraphFont"/>
    <w:uiPriority w:val="22"/>
    <w:qFormat/>
    <w:rsid w:val="000756AE"/>
    <w:rPr>
      <w:b/>
      <w:bCs/>
    </w:rPr>
  </w:style>
  <w:style w:type="paragraph" w:styleId="NormalWeb">
    <w:name w:val="Normal (Web)"/>
    <w:basedOn w:val="Normal"/>
    <w:uiPriority w:val="99"/>
    <w:unhideWhenUsed/>
    <w:rsid w:val="000756AE"/>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8645">
      <w:bodyDiv w:val="1"/>
      <w:marLeft w:val="0"/>
      <w:marRight w:val="0"/>
      <w:marTop w:val="0"/>
      <w:marBottom w:val="0"/>
      <w:divBdr>
        <w:top w:val="none" w:sz="0" w:space="0" w:color="auto"/>
        <w:left w:val="none" w:sz="0" w:space="0" w:color="auto"/>
        <w:bottom w:val="none" w:sz="0" w:space="0" w:color="auto"/>
        <w:right w:val="none" w:sz="0" w:space="0" w:color="auto"/>
      </w:divBdr>
      <w:divsChild>
        <w:div w:id="582957423">
          <w:marLeft w:val="0"/>
          <w:marRight w:val="0"/>
          <w:marTop w:val="0"/>
          <w:marBottom w:val="0"/>
          <w:divBdr>
            <w:top w:val="none" w:sz="0" w:space="0" w:color="auto"/>
            <w:left w:val="none" w:sz="0" w:space="0" w:color="auto"/>
            <w:bottom w:val="none" w:sz="0" w:space="0" w:color="auto"/>
            <w:right w:val="none" w:sz="0" w:space="0" w:color="auto"/>
          </w:divBdr>
        </w:div>
      </w:divsChild>
    </w:div>
    <w:div w:id="124743600">
      <w:bodyDiv w:val="1"/>
      <w:marLeft w:val="0"/>
      <w:marRight w:val="0"/>
      <w:marTop w:val="0"/>
      <w:marBottom w:val="0"/>
      <w:divBdr>
        <w:top w:val="none" w:sz="0" w:space="0" w:color="auto"/>
        <w:left w:val="none" w:sz="0" w:space="0" w:color="auto"/>
        <w:bottom w:val="none" w:sz="0" w:space="0" w:color="auto"/>
        <w:right w:val="none" w:sz="0" w:space="0" w:color="auto"/>
      </w:divBdr>
      <w:divsChild>
        <w:div w:id="969088663">
          <w:marLeft w:val="0"/>
          <w:marRight w:val="0"/>
          <w:marTop w:val="0"/>
          <w:marBottom w:val="0"/>
          <w:divBdr>
            <w:top w:val="none" w:sz="0" w:space="0" w:color="auto"/>
            <w:left w:val="none" w:sz="0" w:space="0" w:color="auto"/>
            <w:bottom w:val="none" w:sz="0" w:space="0" w:color="auto"/>
            <w:right w:val="none" w:sz="0" w:space="0" w:color="auto"/>
          </w:divBdr>
        </w:div>
      </w:divsChild>
    </w:div>
    <w:div w:id="177626560">
      <w:bodyDiv w:val="1"/>
      <w:marLeft w:val="0"/>
      <w:marRight w:val="0"/>
      <w:marTop w:val="0"/>
      <w:marBottom w:val="0"/>
      <w:divBdr>
        <w:top w:val="none" w:sz="0" w:space="0" w:color="auto"/>
        <w:left w:val="none" w:sz="0" w:space="0" w:color="auto"/>
        <w:bottom w:val="none" w:sz="0" w:space="0" w:color="auto"/>
        <w:right w:val="none" w:sz="0" w:space="0" w:color="auto"/>
      </w:divBdr>
      <w:divsChild>
        <w:div w:id="1179387020">
          <w:marLeft w:val="0"/>
          <w:marRight w:val="0"/>
          <w:marTop w:val="0"/>
          <w:marBottom w:val="0"/>
          <w:divBdr>
            <w:top w:val="none" w:sz="0" w:space="0" w:color="auto"/>
            <w:left w:val="none" w:sz="0" w:space="0" w:color="auto"/>
            <w:bottom w:val="none" w:sz="0" w:space="0" w:color="auto"/>
            <w:right w:val="none" w:sz="0" w:space="0" w:color="auto"/>
          </w:divBdr>
        </w:div>
      </w:divsChild>
    </w:div>
    <w:div w:id="183058652">
      <w:bodyDiv w:val="1"/>
      <w:marLeft w:val="0"/>
      <w:marRight w:val="0"/>
      <w:marTop w:val="0"/>
      <w:marBottom w:val="0"/>
      <w:divBdr>
        <w:top w:val="none" w:sz="0" w:space="0" w:color="auto"/>
        <w:left w:val="none" w:sz="0" w:space="0" w:color="auto"/>
        <w:bottom w:val="none" w:sz="0" w:space="0" w:color="auto"/>
        <w:right w:val="none" w:sz="0" w:space="0" w:color="auto"/>
      </w:divBdr>
    </w:div>
    <w:div w:id="482967025">
      <w:bodyDiv w:val="1"/>
      <w:marLeft w:val="0"/>
      <w:marRight w:val="0"/>
      <w:marTop w:val="0"/>
      <w:marBottom w:val="0"/>
      <w:divBdr>
        <w:top w:val="none" w:sz="0" w:space="0" w:color="auto"/>
        <w:left w:val="none" w:sz="0" w:space="0" w:color="auto"/>
        <w:bottom w:val="none" w:sz="0" w:space="0" w:color="auto"/>
        <w:right w:val="none" w:sz="0" w:space="0" w:color="auto"/>
      </w:divBdr>
      <w:divsChild>
        <w:div w:id="689724933">
          <w:marLeft w:val="0"/>
          <w:marRight w:val="0"/>
          <w:marTop w:val="0"/>
          <w:marBottom w:val="0"/>
          <w:divBdr>
            <w:top w:val="none" w:sz="0" w:space="0" w:color="auto"/>
            <w:left w:val="none" w:sz="0" w:space="0" w:color="auto"/>
            <w:bottom w:val="none" w:sz="0" w:space="0" w:color="auto"/>
            <w:right w:val="none" w:sz="0" w:space="0" w:color="auto"/>
          </w:divBdr>
        </w:div>
      </w:divsChild>
    </w:div>
    <w:div w:id="581181230">
      <w:bodyDiv w:val="1"/>
      <w:marLeft w:val="0"/>
      <w:marRight w:val="0"/>
      <w:marTop w:val="0"/>
      <w:marBottom w:val="0"/>
      <w:divBdr>
        <w:top w:val="none" w:sz="0" w:space="0" w:color="auto"/>
        <w:left w:val="none" w:sz="0" w:space="0" w:color="auto"/>
        <w:bottom w:val="none" w:sz="0" w:space="0" w:color="auto"/>
        <w:right w:val="none" w:sz="0" w:space="0" w:color="auto"/>
      </w:divBdr>
      <w:divsChild>
        <w:div w:id="1025639296">
          <w:marLeft w:val="0"/>
          <w:marRight w:val="0"/>
          <w:marTop w:val="0"/>
          <w:marBottom w:val="0"/>
          <w:divBdr>
            <w:top w:val="none" w:sz="0" w:space="0" w:color="auto"/>
            <w:left w:val="none" w:sz="0" w:space="0" w:color="auto"/>
            <w:bottom w:val="none" w:sz="0" w:space="0" w:color="auto"/>
            <w:right w:val="none" w:sz="0" w:space="0" w:color="auto"/>
          </w:divBdr>
          <w:divsChild>
            <w:div w:id="6277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184384">
      <w:bodyDiv w:val="1"/>
      <w:marLeft w:val="0"/>
      <w:marRight w:val="0"/>
      <w:marTop w:val="0"/>
      <w:marBottom w:val="0"/>
      <w:divBdr>
        <w:top w:val="none" w:sz="0" w:space="0" w:color="auto"/>
        <w:left w:val="none" w:sz="0" w:space="0" w:color="auto"/>
        <w:bottom w:val="none" w:sz="0" w:space="0" w:color="auto"/>
        <w:right w:val="none" w:sz="0" w:space="0" w:color="auto"/>
      </w:divBdr>
    </w:div>
    <w:div w:id="749347366">
      <w:bodyDiv w:val="1"/>
      <w:marLeft w:val="0"/>
      <w:marRight w:val="0"/>
      <w:marTop w:val="0"/>
      <w:marBottom w:val="0"/>
      <w:divBdr>
        <w:top w:val="none" w:sz="0" w:space="0" w:color="auto"/>
        <w:left w:val="none" w:sz="0" w:space="0" w:color="auto"/>
        <w:bottom w:val="none" w:sz="0" w:space="0" w:color="auto"/>
        <w:right w:val="none" w:sz="0" w:space="0" w:color="auto"/>
      </w:divBdr>
      <w:divsChild>
        <w:div w:id="1433817075">
          <w:marLeft w:val="0"/>
          <w:marRight w:val="0"/>
          <w:marTop w:val="0"/>
          <w:marBottom w:val="0"/>
          <w:divBdr>
            <w:top w:val="none" w:sz="0" w:space="0" w:color="auto"/>
            <w:left w:val="none" w:sz="0" w:space="0" w:color="auto"/>
            <w:bottom w:val="none" w:sz="0" w:space="0" w:color="auto"/>
            <w:right w:val="none" w:sz="0" w:space="0" w:color="auto"/>
          </w:divBdr>
        </w:div>
      </w:divsChild>
    </w:div>
    <w:div w:id="750784313">
      <w:bodyDiv w:val="1"/>
      <w:marLeft w:val="0"/>
      <w:marRight w:val="0"/>
      <w:marTop w:val="0"/>
      <w:marBottom w:val="0"/>
      <w:divBdr>
        <w:top w:val="none" w:sz="0" w:space="0" w:color="auto"/>
        <w:left w:val="none" w:sz="0" w:space="0" w:color="auto"/>
        <w:bottom w:val="none" w:sz="0" w:space="0" w:color="auto"/>
        <w:right w:val="none" w:sz="0" w:space="0" w:color="auto"/>
      </w:divBdr>
      <w:divsChild>
        <w:div w:id="592128064">
          <w:marLeft w:val="0"/>
          <w:marRight w:val="0"/>
          <w:marTop w:val="0"/>
          <w:marBottom w:val="0"/>
          <w:divBdr>
            <w:top w:val="none" w:sz="0" w:space="0" w:color="auto"/>
            <w:left w:val="none" w:sz="0" w:space="0" w:color="auto"/>
            <w:bottom w:val="none" w:sz="0" w:space="0" w:color="auto"/>
            <w:right w:val="none" w:sz="0" w:space="0" w:color="auto"/>
          </w:divBdr>
        </w:div>
      </w:divsChild>
    </w:div>
    <w:div w:id="1088311440">
      <w:bodyDiv w:val="1"/>
      <w:marLeft w:val="0"/>
      <w:marRight w:val="0"/>
      <w:marTop w:val="0"/>
      <w:marBottom w:val="0"/>
      <w:divBdr>
        <w:top w:val="none" w:sz="0" w:space="0" w:color="auto"/>
        <w:left w:val="none" w:sz="0" w:space="0" w:color="auto"/>
        <w:bottom w:val="none" w:sz="0" w:space="0" w:color="auto"/>
        <w:right w:val="none" w:sz="0" w:space="0" w:color="auto"/>
      </w:divBdr>
      <w:divsChild>
        <w:div w:id="1596133028">
          <w:marLeft w:val="0"/>
          <w:marRight w:val="0"/>
          <w:marTop w:val="0"/>
          <w:marBottom w:val="0"/>
          <w:divBdr>
            <w:top w:val="none" w:sz="0" w:space="0" w:color="auto"/>
            <w:left w:val="none" w:sz="0" w:space="0" w:color="auto"/>
            <w:bottom w:val="none" w:sz="0" w:space="0" w:color="auto"/>
            <w:right w:val="none" w:sz="0" w:space="0" w:color="auto"/>
          </w:divBdr>
        </w:div>
      </w:divsChild>
    </w:div>
    <w:div w:id="1163351964">
      <w:bodyDiv w:val="1"/>
      <w:marLeft w:val="0"/>
      <w:marRight w:val="0"/>
      <w:marTop w:val="0"/>
      <w:marBottom w:val="0"/>
      <w:divBdr>
        <w:top w:val="none" w:sz="0" w:space="0" w:color="auto"/>
        <w:left w:val="none" w:sz="0" w:space="0" w:color="auto"/>
        <w:bottom w:val="none" w:sz="0" w:space="0" w:color="auto"/>
        <w:right w:val="none" w:sz="0" w:space="0" w:color="auto"/>
      </w:divBdr>
      <w:divsChild>
        <w:div w:id="996767164">
          <w:marLeft w:val="0"/>
          <w:marRight w:val="0"/>
          <w:marTop w:val="0"/>
          <w:marBottom w:val="0"/>
          <w:divBdr>
            <w:top w:val="none" w:sz="0" w:space="0" w:color="auto"/>
            <w:left w:val="none" w:sz="0" w:space="0" w:color="auto"/>
            <w:bottom w:val="none" w:sz="0" w:space="0" w:color="auto"/>
            <w:right w:val="none" w:sz="0" w:space="0" w:color="auto"/>
          </w:divBdr>
        </w:div>
      </w:divsChild>
    </w:div>
    <w:div w:id="1166557412">
      <w:bodyDiv w:val="1"/>
      <w:marLeft w:val="0"/>
      <w:marRight w:val="0"/>
      <w:marTop w:val="0"/>
      <w:marBottom w:val="0"/>
      <w:divBdr>
        <w:top w:val="none" w:sz="0" w:space="0" w:color="auto"/>
        <w:left w:val="none" w:sz="0" w:space="0" w:color="auto"/>
        <w:bottom w:val="none" w:sz="0" w:space="0" w:color="auto"/>
        <w:right w:val="none" w:sz="0" w:space="0" w:color="auto"/>
      </w:divBdr>
      <w:divsChild>
        <w:div w:id="1662732693">
          <w:marLeft w:val="0"/>
          <w:marRight w:val="0"/>
          <w:marTop w:val="0"/>
          <w:marBottom w:val="0"/>
          <w:divBdr>
            <w:top w:val="none" w:sz="0" w:space="0" w:color="auto"/>
            <w:left w:val="none" w:sz="0" w:space="0" w:color="auto"/>
            <w:bottom w:val="none" w:sz="0" w:space="0" w:color="auto"/>
            <w:right w:val="none" w:sz="0" w:space="0" w:color="auto"/>
          </w:divBdr>
          <w:divsChild>
            <w:div w:id="41663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6066">
      <w:bodyDiv w:val="1"/>
      <w:marLeft w:val="0"/>
      <w:marRight w:val="0"/>
      <w:marTop w:val="0"/>
      <w:marBottom w:val="0"/>
      <w:divBdr>
        <w:top w:val="none" w:sz="0" w:space="0" w:color="auto"/>
        <w:left w:val="none" w:sz="0" w:space="0" w:color="auto"/>
        <w:bottom w:val="none" w:sz="0" w:space="0" w:color="auto"/>
        <w:right w:val="none" w:sz="0" w:space="0" w:color="auto"/>
      </w:divBdr>
      <w:divsChild>
        <w:div w:id="1768576792">
          <w:marLeft w:val="0"/>
          <w:marRight w:val="0"/>
          <w:marTop w:val="0"/>
          <w:marBottom w:val="0"/>
          <w:divBdr>
            <w:top w:val="none" w:sz="0" w:space="0" w:color="auto"/>
            <w:left w:val="none" w:sz="0" w:space="0" w:color="auto"/>
            <w:bottom w:val="none" w:sz="0" w:space="0" w:color="auto"/>
            <w:right w:val="none" w:sz="0" w:space="0" w:color="auto"/>
          </w:divBdr>
        </w:div>
      </w:divsChild>
    </w:div>
    <w:div w:id="1747220395">
      <w:bodyDiv w:val="1"/>
      <w:marLeft w:val="0"/>
      <w:marRight w:val="0"/>
      <w:marTop w:val="0"/>
      <w:marBottom w:val="0"/>
      <w:divBdr>
        <w:top w:val="none" w:sz="0" w:space="0" w:color="auto"/>
        <w:left w:val="none" w:sz="0" w:space="0" w:color="auto"/>
        <w:bottom w:val="none" w:sz="0" w:space="0" w:color="auto"/>
        <w:right w:val="none" w:sz="0" w:space="0" w:color="auto"/>
      </w:divBdr>
      <w:divsChild>
        <w:div w:id="1222133861">
          <w:marLeft w:val="0"/>
          <w:marRight w:val="0"/>
          <w:marTop w:val="0"/>
          <w:marBottom w:val="0"/>
          <w:divBdr>
            <w:top w:val="none" w:sz="0" w:space="0" w:color="auto"/>
            <w:left w:val="none" w:sz="0" w:space="0" w:color="auto"/>
            <w:bottom w:val="none" w:sz="0" w:space="0" w:color="auto"/>
            <w:right w:val="none" w:sz="0" w:space="0" w:color="auto"/>
          </w:divBdr>
        </w:div>
      </w:divsChild>
    </w:div>
    <w:div w:id="2140996789">
      <w:bodyDiv w:val="1"/>
      <w:marLeft w:val="0"/>
      <w:marRight w:val="0"/>
      <w:marTop w:val="0"/>
      <w:marBottom w:val="0"/>
      <w:divBdr>
        <w:top w:val="none" w:sz="0" w:space="0" w:color="auto"/>
        <w:left w:val="none" w:sz="0" w:space="0" w:color="auto"/>
        <w:bottom w:val="none" w:sz="0" w:space="0" w:color="auto"/>
        <w:right w:val="none" w:sz="0" w:space="0" w:color="auto"/>
      </w:divBdr>
      <w:divsChild>
        <w:div w:id="1793281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2e2</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Henriques</dc:creator>
  <cp:lastModifiedBy>Laura Dear</cp:lastModifiedBy>
  <cp:revision>4</cp:revision>
  <cp:lastPrinted>2023-03-13T16:20:00Z</cp:lastPrinted>
  <dcterms:created xsi:type="dcterms:W3CDTF">2025-09-08T09:07:00Z</dcterms:created>
  <dcterms:modified xsi:type="dcterms:W3CDTF">2026-08-24T15:12:00Z</dcterms:modified>
</cp:coreProperties>
</file>