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8E2F187" w:rsidR="001D1A47" w:rsidRDefault="001D1A47" w:rsidP="25D30CA7">
      <w:pPr>
        <w:jc w:val="center"/>
        <w:rPr>
          <w:rFonts w:ascii="Calibri" w:hAnsi="Calibri" w:cs="Calibri"/>
        </w:rPr>
      </w:pPr>
    </w:p>
    <w:p w14:paraId="6658D8AC" w14:textId="77777777" w:rsidR="00EC4E9A" w:rsidRDefault="00EC4E9A" w:rsidP="25D30CA7">
      <w:pPr>
        <w:jc w:val="center"/>
        <w:rPr>
          <w:rFonts w:ascii="Calibri" w:hAnsi="Calibri" w:cs="Calibri"/>
        </w:rPr>
      </w:pPr>
    </w:p>
    <w:p w14:paraId="51EC795D" w14:textId="77777777" w:rsidR="00EC4E9A" w:rsidRDefault="00EC4E9A" w:rsidP="25D30CA7">
      <w:pPr>
        <w:jc w:val="center"/>
        <w:rPr>
          <w:rFonts w:ascii="Calibri" w:hAnsi="Calibri" w:cs="Calibri"/>
        </w:rPr>
      </w:pPr>
    </w:p>
    <w:p w14:paraId="0E1822F9" w14:textId="77777777" w:rsidR="00EC4E9A" w:rsidRPr="000D1CCD" w:rsidRDefault="00EC4E9A" w:rsidP="00EC4E9A">
      <w:pPr>
        <w:jc w:val="center"/>
        <w:rPr>
          <w:rFonts w:ascii="Arial" w:eastAsia="Batang" w:hAnsi="Arial" w:cs="Arial"/>
          <w:b/>
          <w:color w:val="7030A0"/>
          <w:lang w:eastAsia="ko-KR"/>
        </w:rPr>
      </w:pPr>
      <w:r w:rsidRPr="000D1CCD">
        <w:rPr>
          <w:rFonts w:ascii="Arial" w:eastAsia="Batang" w:hAnsi="Arial" w:cs="Arial"/>
          <w:b/>
          <w:color w:val="7030A0"/>
          <w:lang w:eastAsia="ko-KR"/>
        </w:rPr>
        <w:t>JOB DESCRIPTION</w:t>
      </w:r>
    </w:p>
    <w:p w14:paraId="1CDE0FFD" w14:textId="77777777" w:rsidR="00EC4E9A" w:rsidRPr="005461AC" w:rsidRDefault="00EC4E9A" w:rsidP="25D30CA7">
      <w:pPr>
        <w:jc w:val="center"/>
        <w:rPr>
          <w:rFonts w:ascii="Calibri" w:hAnsi="Calibri" w:cs="Calibri"/>
        </w:rPr>
      </w:pPr>
    </w:p>
    <w:p w14:paraId="0A37501D" w14:textId="77777777" w:rsidR="001D1A47" w:rsidRPr="005461AC" w:rsidRDefault="001D1A47" w:rsidP="001D1A47">
      <w:pPr>
        <w:jc w:val="center"/>
        <w:rPr>
          <w:rFonts w:ascii="Calibri" w:hAnsi="Calibri" w:cs="Calibri"/>
        </w:rPr>
      </w:pPr>
    </w:p>
    <w:p w14:paraId="7933DCB0" w14:textId="2A78D839" w:rsidR="0061742F" w:rsidRDefault="007504D8">
      <w:pPr>
        <w:rPr>
          <w:kern w:val="2"/>
          <w:lang w:eastAsia="en-GB"/>
          <w14:ligatures w14:val="standardContextual"/>
        </w:rPr>
      </w:pPr>
      <w:r>
        <w:rPr>
          <w:rFonts w:ascii="Arial" w:hAnsi="Arial" w:cs="Arial"/>
          <w:b/>
          <w:bCs/>
          <w:color w:val="7030A0"/>
        </w:rPr>
        <w:t>Job title:</w:t>
      </w:r>
      <w:r>
        <w:rPr>
          <w:rFonts w:ascii="Arial" w:hAnsi="Arial" w:cs="Arial"/>
        </w:rPr>
        <w:t xml:space="preserve"> </w:t>
      </w:r>
      <w:r w:rsidR="00A32E19">
        <w:rPr>
          <w:rFonts w:ascii="Arial" w:hAnsi="Arial" w:cs="Arial"/>
        </w:rPr>
        <w:tab/>
      </w:r>
      <w:r w:rsidR="00A32E19">
        <w:rPr>
          <w:rFonts w:ascii="Arial" w:hAnsi="Arial" w:cs="Arial"/>
        </w:rPr>
        <w:tab/>
      </w:r>
      <w:r w:rsidR="00A32E19">
        <w:rPr>
          <w:rFonts w:ascii="Arial" w:hAnsi="Arial" w:cs="Arial"/>
        </w:rPr>
        <w:tab/>
      </w:r>
      <w:r w:rsidR="00A32E19">
        <w:rPr>
          <w:rFonts w:ascii="Arial" w:hAnsi="Arial" w:cs="Arial"/>
        </w:rPr>
        <w:tab/>
      </w:r>
      <w:r>
        <w:rPr>
          <w:rFonts w:ascii="Arial" w:hAnsi="Arial" w:cs="Arial"/>
        </w:rPr>
        <w:t>Quality Governance Manager</w:t>
      </w:r>
    </w:p>
    <w:p w14:paraId="5D28BF77" w14:textId="77777777" w:rsidR="00CF40C3" w:rsidRPr="000D1CCD" w:rsidRDefault="00CF40C3" w:rsidP="00CF40C3">
      <w:pPr>
        <w:tabs>
          <w:tab w:val="left" w:pos="0"/>
        </w:tabs>
        <w:rPr>
          <w:rFonts w:ascii="Arial" w:hAnsi="Arial" w:cs="Arial"/>
          <w:b/>
        </w:rPr>
      </w:pPr>
    </w:p>
    <w:p w14:paraId="49C1D707" w14:textId="149A7E34" w:rsidR="0061742F" w:rsidRDefault="008A5B57">
      <w:pPr>
        <w:rPr>
          <w:kern w:val="2"/>
          <w:lang w:eastAsia="en-GB"/>
          <w14:ligatures w14:val="standardContextual"/>
        </w:rPr>
      </w:pPr>
      <w:r>
        <w:rPr>
          <w:rFonts w:ascii="Arial" w:hAnsi="Arial" w:cs="Arial"/>
          <w:b/>
          <w:bCs/>
          <w:color w:val="7030A0"/>
        </w:rPr>
        <w:t>Managerially accountable:</w:t>
      </w:r>
      <w:r>
        <w:rPr>
          <w:rFonts w:ascii="Arial" w:hAnsi="Arial" w:cs="Arial"/>
        </w:rPr>
        <w:t xml:space="preserve"> </w:t>
      </w:r>
      <w:r w:rsidR="00A32E19">
        <w:rPr>
          <w:rFonts w:ascii="Arial" w:hAnsi="Arial" w:cs="Arial"/>
        </w:rPr>
        <w:tab/>
      </w:r>
      <w:r>
        <w:rPr>
          <w:rFonts w:ascii="Arial" w:hAnsi="Arial" w:cs="Arial"/>
        </w:rPr>
        <w:t>H</w:t>
      </w:r>
      <w:r w:rsidR="00A32E19">
        <w:rPr>
          <w:rFonts w:ascii="Arial" w:hAnsi="Arial" w:cs="Arial"/>
        </w:rPr>
        <w:t>ead of Clinical Services</w:t>
      </w:r>
    </w:p>
    <w:p w14:paraId="3FE21AAF" w14:textId="77777777" w:rsidR="00CF40C3" w:rsidRPr="000D1CCD" w:rsidRDefault="00CF40C3" w:rsidP="00CF40C3">
      <w:pPr>
        <w:tabs>
          <w:tab w:val="left" w:pos="0"/>
        </w:tabs>
        <w:rPr>
          <w:rFonts w:ascii="Arial" w:hAnsi="Arial" w:cs="Arial"/>
          <w:color w:val="7030A0"/>
        </w:rPr>
      </w:pPr>
      <w:r w:rsidRPr="000D1CCD">
        <w:rPr>
          <w:rFonts w:ascii="Arial" w:hAnsi="Arial" w:cs="Arial"/>
          <w:b/>
          <w:color w:val="7030A0"/>
        </w:rPr>
        <w:t>accountable:</w:t>
      </w:r>
      <w:r w:rsidRPr="000D1CCD">
        <w:rPr>
          <w:rFonts w:ascii="Arial" w:hAnsi="Arial" w:cs="Arial"/>
          <w:color w:val="7030A0"/>
        </w:rPr>
        <w:t xml:space="preserve"> </w:t>
      </w:r>
      <w:r w:rsidRPr="000D1CCD">
        <w:rPr>
          <w:rFonts w:ascii="Arial" w:hAnsi="Arial" w:cs="Arial"/>
          <w:color w:val="7030A0"/>
        </w:rPr>
        <w:tab/>
      </w:r>
    </w:p>
    <w:p w14:paraId="60267C92" w14:textId="77777777" w:rsidR="00CF40C3" w:rsidRPr="000D1CCD" w:rsidRDefault="00CF40C3" w:rsidP="00CF40C3">
      <w:pPr>
        <w:tabs>
          <w:tab w:val="left" w:pos="0"/>
        </w:tabs>
        <w:rPr>
          <w:rFonts w:ascii="Arial" w:hAnsi="Arial" w:cs="Arial"/>
          <w:b/>
        </w:rPr>
      </w:pPr>
    </w:p>
    <w:p w14:paraId="3F85D471" w14:textId="73612E48" w:rsidR="00CF40C3" w:rsidRPr="000D1CCD" w:rsidRDefault="00CF40C3" w:rsidP="00CF40C3">
      <w:pPr>
        <w:tabs>
          <w:tab w:val="left" w:pos="0"/>
        </w:tabs>
        <w:rPr>
          <w:rFonts w:ascii="Arial" w:hAnsi="Arial" w:cs="Arial"/>
        </w:rPr>
      </w:pPr>
      <w:r w:rsidRPr="000D1CCD">
        <w:rPr>
          <w:rFonts w:ascii="Arial" w:hAnsi="Arial" w:cs="Arial"/>
          <w:b/>
          <w:color w:val="7030A0"/>
        </w:rPr>
        <w:t xml:space="preserve">Professional </w:t>
      </w:r>
      <w:r w:rsidRPr="000D1CCD">
        <w:rPr>
          <w:rFonts w:ascii="Arial" w:hAnsi="Arial" w:cs="Arial"/>
          <w:b/>
        </w:rPr>
        <w:tab/>
      </w:r>
      <w:r w:rsidRPr="000D1CCD">
        <w:rPr>
          <w:rFonts w:ascii="Arial" w:hAnsi="Arial" w:cs="Arial"/>
          <w:b/>
        </w:rPr>
        <w:tab/>
      </w:r>
    </w:p>
    <w:p w14:paraId="4C1CBF80" w14:textId="617F4969" w:rsidR="0061742F" w:rsidRDefault="001837B3">
      <w:pPr>
        <w:rPr>
          <w:kern w:val="2"/>
          <w:lang w:eastAsia="en-GB"/>
          <w14:ligatures w14:val="standardContextual"/>
        </w:rPr>
      </w:pPr>
      <w:r>
        <w:rPr>
          <w:rFonts w:ascii="Arial" w:hAnsi="Arial" w:cs="Arial"/>
          <w:b/>
          <w:bCs/>
          <w:color w:val="7030A0"/>
        </w:rPr>
        <w:t>Professional accountability:</w:t>
      </w:r>
      <w:r>
        <w:rPr>
          <w:rFonts w:ascii="Arial" w:hAnsi="Arial" w:cs="Arial"/>
        </w:rPr>
        <w:t xml:space="preserve"> </w:t>
      </w:r>
      <w:r w:rsidR="00A32E19">
        <w:rPr>
          <w:rFonts w:ascii="Arial" w:hAnsi="Arial" w:cs="Arial"/>
        </w:rPr>
        <w:tab/>
      </w:r>
      <w:r>
        <w:rPr>
          <w:rFonts w:ascii="Arial" w:hAnsi="Arial" w:cs="Arial"/>
        </w:rPr>
        <w:t>Head Clinical Services</w:t>
      </w:r>
    </w:p>
    <w:p w14:paraId="3859AEBF" w14:textId="77777777" w:rsidR="00CF40C3" w:rsidRDefault="00CF40C3" w:rsidP="00CF40C3">
      <w:pPr>
        <w:tabs>
          <w:tab w:val="left" w:pos="0"/>
        </w:tabs>
        <w:rPr>
          <w:rFonts w:ascii="Arial" w:hAnsi="Arial" w:cs="Arial"/>
          <w:color w:val="7030A0"/>
        </w:rPr>
      </w:pPr>
    </w:p>
    <w:p w14:paraId="5DAB6C7B" w14:textId="0F3B5E80" w:rsidR="0084423A" w:rsidRPr="005461AC" w:rsidRDefault="0084423A" w:rsidP="001D1A47">
      <w:pPr>
        <w:jc w:val="center"/>
        <w:rPr>
          <w:rFonts w:ascii="Calibri" w:hAnsi="Calibri" w:cs="Calibri"/>
        </w:rPr>
      </w:pPr>
    </w:p>
    <w:p w14:paraId="05A38E5A" w14:textId="77777777" w:rsidR="00CF40C3" w:rsidRPr="008D259D" w:rsidRDefault="00CF40C3" w:rsidP="00CF40C3">
      <w:pPr>
        <w:rPr>
          <w:rFonts w:ascii="Arial" w:eastAsia="Batang" w:hAnsi="Arial" w:cs="Arial"/>
          <w:b/>
          <w:color w:val="7030A0"/>
          <w:lang w:eastAsia="ko-KR"/>
        </w:rPr>
      </w:pPr>
      <w:r>
        <w:rPr>
          <w:rFonts w:ascii="Arial" w:eastAsia="Batang" w:hAnsi="Arial" w:cs="Arial"/>
          <w:b/>
          <w:color w:val="7030A0"/>
          <w:lang w:eastAsia="ko-KR"/>
        </w:rPr>
        <w:t>Service delivery at PPGHSM</w:t>
      </w:r>
      <w:r w:rsidRPr="008D259D">
        <w:rPr>
          <w:rFonts w:ascii="Arial" w:eastAsia="Batang" w:hAnsi="Arial" w:cs="Arial"/>
          <w:b/>
          <w:color w:val="7030A0"/>
          <w:lang w:eastAsia="ko-KR"/>
        </w:rPr>
        <w:t xml:space="preserve"> </w:t>
      </w:r>
    </w:p>
    <w:p w14:paraId="6E98B948" w14:textId="77777777" w:rsidR="00CF40C3" w:rsidRPr="00B14FFE" w:rsidRDefault="00CF40C3" w:rsidP="00CF40C3">
      <w:pPr>
        <w:rPr>
          <w:rFonts w:ascii="Arial" w:hAnsi="Arial" w:cs="Arial"/>
          <w:lang w:eastAsia="en-GB"/>
        </w:rPr>
      </w:pPr>
    </w:p>
    <w:p w14:paraId="159B7C61" w14:textId="30EC728A" w:rsidR="00CF40C3" w:rsidRPr="009F196A" w:rsidRDefault="00CF40C3" w:rsidP="00B6147A">
      <w:pPr>
        <w:spacing w:after="100" w:afterAutospacing="1" w:line="276" w:lineRule="auto"/>
        <w:rPr>
          <w:rFonts w:ascii="Arial" w:hAnsi="Arial" w:cs="Arial"/>
          <w:sz w:val="22"/>
          <w:szCs w:val="22"/>
          <w:lang w:eastAsia="en-GB"/>
        </w:rPr>
      </w:pPr>
      <w:r>
        <w:rPr>
          <w:rFonts w:ascii="Arial" w:hAnsi="Arial" w:cs="Arial"/>
          <w:sz w:val="22"/>
          <w:szCs w:val="22"/>
          <w:lang w:eastAsia="en-GB"/>
        </w:rPr>
        <w:t>PPG</w:t>
      </w:r>
      <w:r w:rsidRPr="009F196A">
        <w:rPr>
          <w:rFonts w:ascii="Arial" w:hAnsi="Arial" w:cs="Arial"/>
          <w:sz w:val="22"/>
          <w:szCs w:val="22"/>
          <w:lang w:eastAsia="en-GB"/>
        </w:rPr>
        <w:t xml:space="preserve"> believes in strong </w:t>
      </w:r>
      <w:proofErr w:type="gramStart"/>
      <w:r w:rsidRPr="009F196A">
        <w:rPr>
          <w:rFonts w:ascii="Arial" w:hAnsi="Arial" w:cs="Arial"/>
          <w:sz w:val="22"/>
          <w:szCs w:val="22"/>
          <w:lang w:eastAsia="en-GB"/>
        </w:rPr>
        <w:t>team work</w:t>
      </w:r>
      <w:proofErr w:type="gramEnd"/>
      <w:r w:rsidRPr="009F196A">
        <w:rPr>
          <w:rFonts w:ascii="Arial" w:hAnsi="Arial" w:cs="Arial"/>
          <w:sz w:val="22"/>
          <w:szCs w:val="22"/>
          <w:lang w:eastAsia="en-GB"/>
        </w:rPr>
        <w:t xml:space="preserve"> and partnership amongst its people. This approach is at the heart of everything we do to deliver a high level of patient care. </w:t>
      </w:r>
    </w:p>
    <w:p w14:paraId="46C8CCCE" w14:textId="65ACCAC9"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 xml:space="preserve">Significant time and resources are invested in recruitment to ensure that rigorous standards are met and that staff share the same focus on teamwork and delivery. Employing high calibre people in roles that require personal responsibility and close interaction with patients allows everyone the opportunity to make a difference to patients during their treatment and deliver </w:t>
      </w:r>
      <w:proofErr w:type="gramStart"/>
      <w:r w:rsidRPr="009F196A">
        <w:rPr>
          <w:rFonts w:ascii="Arial" w:hAnsi="Arial" w:cs="Arial"/>
          <w:sz w:val="22"/>
          <w:szCs w:val="22"/>
          <w:lang w:eastAsia="en-GB"/>
        </w:rPr>
        <w:t>high quality</w:t>
      </w:r>
      <w:proofErr w:type="gramEnd"/>
      <w:r w:rsidRPr="009F196A">
        <w:rPr>
          <w:rFonts w:ascii="Arial" w:hAnsi="Arial" w:cs="Arial"/>
          <w:sz w:val="22"/>
          <w:szCs w:val="22"/>
          <w:lang w:eastAsia="en-GB"/>
        </w:rPr>
        <w:t xml:space="preserve"> outcomes. </w:t>
      </w:r>
    </w:p>
    <w:p w14:paraId="7D3B06EA" w14:textId="763B8D68"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Supporting em</w:t>
      </w:r>
      <w:r>
        <w:rPr>
          <w:rFonts w:ascii="Arial" w:hAnsi="Arial" w:cs="Arial"/>
          <w:sz w:val="22"/>
          <w:szCs w:val="22"/>
          <w:lang w:eastAsia="en-GB"/>
        </w:rPr>
        <w:t>ployees in their careers at PPGHSM</w:t>
      </w:r>
      <w:r w:rsidRPr="009F196A">
        <w:rPr>
          <w:rFonts w:ascii="Arial" w:hAnsi="Arial" w:cs="Arial"/>
          <w:sz w:val="22"/>
          <w:szCs w:val="22"/>
          <w:lang w:eastAsia="en-GB"/>
        </w:rPr>
        <w:t xml:space="preserve"> with great opportunities to learn </w:t>
      </w:r>
      <w:r>
        <w:rPr>
          <w:rFonts w:ascii="Arial" w:hAnsi="Arial" w:cs="Arial"/>
          <w:sz w:val="22"/>
          <w:szCs w:val="22"/>
          <w:lang w:eastAsia="en-GB"/>
        </w:rPr>
        <w:t>and develop through training, PPG</w:t>
      </w:r>
      <w:r w:rsidRPr="009F196A">
        <w:rPr>
          <w:rFonts w:ascii="Arial" w:hAnsi="Arial" w:cs="Arial"/>
          <w:sz w:val="22"/>
          <w:szCs w:val="22"/>
          <w:lang w:eastAsia="en-GB"/>
        </w:rPr>
        <w:t xml:space="preserve"> is an organisation that’s continually innovating to raise standards of best practice in healthcare. </w:t>
      </w:r>
    </w:p>
    <w:p w14:paraId="5C85316C" w14:textId="77777777" w:rsidR="00CF40C3" w:rsidRPr="009F196A" w:rsidRDefault="00CF40C3" w:rsidP="00B6147A">
      <w:pPr>
        <w:spacing w:after="100" w:afterAutospacing="1" w:line="276" w:lineRule="auto"/>
        <w:jc w:val="both"/>
        <w:rPr>
          <w:rFonts w:ascii="Arial" w:hAnsi="Arial" w:cs="Arial"/>
          <w:b/>
          <w:sz w:val="22"/>
          <w:szCs w:val="22"/>
        </w:rPr>
      </w:pPr>
      <w:r>
        <w:rPr>
          <w:rFonts w:ascii="Arial" w:hAnsi="Arial" w:cs="Arial"/>
          <w:sz w:val="22"/>
          <w:szCs w:val="22"/>
          <w:lang w:eastAsia="en-GB"/>
        </w:rPr>
        <w:t>PPG</w:t>
      </w:r>
      <w:r w:rsidRPr="009F196A">
        <w:rPr>
          <w:rFonts w:ascii="Arial" w:hAnsi="Arial" w:cs="Arial"/>
          <w:sz w:val="22"/>
          <w:szCs w:val="22"/>
          <w:lang w:eastAsia="en-GB"/>
        </w:rPr>
        <w:t xml:space="preserve"> delivers services to create the best experience for their patients, through best standards of care, clinical excellence and low infection rates. A focus on selected procedures and skills in their delivery means that as a healthcare provider they can consistently improve their performance and in turn benefit their patients.</w:t>
      </w:r>
    </w:p>
    <w:p w14:paraId="0E27B00A" w14:textId="77777777" w:rsidR="001D1A47" w:rsidRDefault="001D1A47" w:rsidP="00925247">
      <w:pPr>
        <w:jc w:val="both"/>
        <w:rPr>
          <w:rFonts w:ascii="Calibri" w:hAnsi="Calibri" w:cs="Calibri"/>
        </w:rPr>
      </w:pPr>
    </w:p>
    <w:p w14:paraId="78238496" w14:textId="4EC0A7A0" w:rsidR="001D1A47" w:rsidRDefault="00CF40C3" w:rsidP="00CF40C3">
      <w:pPr>
        <w:rPr>
          <w:rFonts w:ascii="Calibri" w:hAnsi="Calibri" w:cs="Calibri"/>
          <w:b/>
          <w:bCs/>
        </w:rPr>
      </w:pPr>
      <w:r w:rsidRPr="000D1CCD">
        <w:rPr>
          <w:rFonts w:ascii="Arial" w:eastAsia="Batang" w:hAnsi="Arial" w:cs="Arial"/>
          <w:b/>
          <w:color w:val="7030A0"/>
          <w:lang w:eastAsia="ko-KR"/>
        </w:rPr>
        <w:t>Purpose of Role</w:t>
      </w:r>
      <w:r w:rsidR="00A450E5">
        <w:rPr>
          <w:rFonts w:ascii="Calibri" w:hAnsi="Calibri" w:cs="Calibri"/>
          <w:b/>
          <w:bCs/>
        </w:rPr>
        <w:tab/>
      </w:r>
    </w:p>
    <w:p w14:paraId="33A9D7A1" w14:textId="77777777" w:rsidR="00A32E19" w:rsidRDefault="00A32E19" w:rsidP="00CF40C3">
      <w:pPr>
        <w:rPr>
          <w:rFonts w:ascii="Calibri" w:hAnsi="Calibri" w:cs="Calibri"/>
          <w:b/>
          <w:bCs/>
        </w:rPr>
      </w:pPr>
    </w:p>
    <w:p w14:paraId="00FF6E67" w14:textId="77777777" w:rsidR="000031E2" w:rsidRDefault="000031E2" w:rsidP="00A32E19">
      <w:pPr>
        <w:spacing w:line="276" w:lineRule="auto"/>
        <w:rPr>
          <w:rFonts w:ascii="Arial" w:hAnsi="Arial" w:cs="Arial"/>
          <w:sz w:val="22"/>
          <w:szCs w:val="22"/>
        </w:rPr>
      </w:pPr>
      <w:r>
        <w:rPr>
          <w:rFonts w:ascii="Arial" w:hAnsi="Arial" w:cs="Arial"/>
          <w:sz w:val="22"/>
          <w:szCs w:val="22"/>
        </w:rPr>
        <w:t>To support, strengthen and continuously improve clinical and non-clinical governance arrangements across PPG Hospital Shepton Mallet, ensuring the hospital is well prepared for internal assurance, external inspection, accreditation and contractual review. The post holder will provide specialist governance advice, support effective management of patient safety events, complaints, claims, outcomes and risk, and work closely with the Senior Management Team, PPG central teams and external stakeholders to promote safe, effective, person-centred care.</w:t>
      </w:r>
    </w:p>
    <w:p w14:paraId="16174C1E" w14:textId="77777777" w:rsidR="00A32E19" w:rsidRDefault="00A32E19" w:rsidP="00A32E19">
      <w:pPr>
        <w:spacing w:line="276" w:lineRule="auto"/>
        <w:rPr>
          <w:rFonts w:ascii="Arial" w:hAnsi="Arial" w:cs="Arial"/>
          <w:sz w:val="22"/>
          <w:szCs w:val="22"/>
        </w:rPr>
      </w:pPr>
    </w:p>
    <w:p w14:paraId="3E609CB6" w14:textId="77777777" w:rsidR="00A32E19" w:rsidRDefault="00A32E19" w:rsidP="00A32E19">
      <w:pPr>
        <w:spacing w:line="276" w:lineRule="auto"/>
        <w:rPr>
          <w:rFonts w:ascii="Arial" w:hAnsi="Arial" w:cs="Arial"/>
          <w:sz w:val="22"/>
          <w:szCs w:val="22"/>
        </w:rPr>
      </w:pPr>
    </w:p>
    <w:p w14:paraId="1B7CC92C" w14:textId="77777777" w:rsidR="00A32E19" w:rsidRDefault="00A32E19" w:rsidP="00A32E19">
      <w:pPr>
        <w:spacing w:line="276" w:lineRule="auto"/>
        <w:rPr>
          <w:rFonts w:ascii="Arial" w:hAnsi="Arial" w:cs="Arial"/>
          <w:sz w:val="22"/>
          <w:szCs w:val="22"/>
        </w:rPr>
      </w:pPr>
    </w:p>
    <w:p w14:paraId="7F4A7ADE" w14:textId="77777777" w:rsidR="00A32E19" w:rsidRDefault="00A32E19" w:rsidP="00A32E19">
      <w:pPr>
        <w:spacing w:line="276" w:lineRule="auto"/>
        <w:rPr>
          <w:kern w:val="2"/>
          <w:lang w:eastAsia="en-GB"/>
          <w14:ligatures w14:val="standardContextual"/>
        </w:rPr>
      </w:pPr>
    </w:p>
    <w:p w14:paraId="25E73D4F" w14:textId="595B1C4A" w:rsidR="00F376D7" w:rsidRDefault="00F376D7" w:rsidP="00CF40C3">
      <w:pPr>
        <w:rPr>
          <w:rFonts w:ascii="Arial" w:hAnsi="Arial" w:cs="Arial"/>
          <w:b/>
          <w:bCs/>
          <w:color w:val="7030A0"/>
        </w:rPr>
      </w:pPr>
      <w:r w:rsidRPr="00F376D7">
        <w:rPr>
          <w:rFonts w:ascii="Arial" w:hAnsi="Arial" w:cs="Arial"/>
          <w:b/>
          <w:bCs/>
          <w:color w:val="7030A0"/>
        </w:rPr>
        <w:t>Scope of role</w:t>
      </w:r>
    </w:p>
    <w:p w14:paraId="4939020D" w14:textId="77777777" w:rsidR="00A32E19" w:rsidRPr="00F376D7" w:rsidRDefault="00A32E19" w:rsidP="00CF40C3">
      <w:pPr>
        <w:rPr>
          <w:rFonts w:ascii="Arial" w:hAnsi="Arial" w:cs="Arial"/>
          <w:b/>
          <w:color w:val="7030A0"/>
          <w:u w:val="single"/>
        </w:rPr>
      </w:pPr>
    </w:p>
    <w:p w14:paraId="096B79BA" w14:textId="77777777" w:rsidR="001D1A47" w:rsidRPr="00662756" w:rsidRDefault="0061742F">
      <w:pPr>
        <w:spacing w:line="276" w:lineRule="auto"/>
        <w:jc w:val="both"/>
        <w:rPr>
          <w:rFonts w:ascii="Arial" w:hAnsi="Arial" w:cs="Arial"/>
        </w:rPr>
      </w:pPr>
      <w:r>
        <w:rPr>
          <w:rFonts w:ascii="Arial" w:hAnsi="Arial" w:cs="Arial"/>
          <w:sz w:val="22"/>
          <w:szCs w:val="22"/>
        </w:rPr>
        <w:t xml:space="preserve">The role has responsibility for coordinating and monitoring key governance systems including Datix, LFPSE, complaints, litigation, quality reporting, risk management, clinical outcomes, contract governance, records management, regulatory notifications and quality business review preparation. The post holder will line manage the Governance Administrator </w:t>
      </w:r>
      <w:r>
        <w:rPr>
          <w:rFonts w:ascii="Arial" w:hAnsi="Arial" w:cs="Arial"/>
          <w:sz w:val="22"/>
          <w:szCs w:val="22"/>
        </w:rPr>
        <w:t xml:space="preserve">and Patient Feedback Coordinator </w:t>
      </w:r>
      <w:r>
        <w:rPr>
          <w:rFonts w:ascii="Arial" w:hAnsi="Arial" w:cs="Arial"/>
          <w:sz w:val="22"/>
          <w:szCs w:val="22"/>
        </w:rPr>
        <w:t>and will work collaboratively with clinical, operational and corporate colleagues to ensure learning is captured, actions are progressed and assurance is provided through appropriate meetings and reports.</w:t>
      </w:r>
      <w:r w:rsidR="00E751D9">
        <w:rPr>
          <w:rFonts w:ascii="Arial" w:hAnsi="Arial" w:cs="Arial"/>
          <w:sz w:val="22"/>
          <w:szCs w:val="22"/>
        </w:rPr>
        <w:t xml:space="preserve"> As PPGHSM and the wider PPG organisation continue to develop and transform services, the role will support safe and effective change by ensuring governance oversight, risk assessment, communication, assurance and learning are embedded into service redesign and pathway improvement.</w:t>
      </w:r>
    </w:p>
    <w:p w14:paraId="371D906C" w14:textId="77777777" w:rsidR="00A32E19" w:rsidRDefault="00A32E19">
      <w:pPr>
        <w:spacing w:line="276" w:lineRule="auto"/>
        <w:jc w:val="both"/>
        <w:rPr>
          <w:kern w:val="2"/>
          <w:lang w:eastAsia="en-GB"/>
          <w14:ligatures w14:val="standardContextual"/>
        </w:rPr>
      </w:pPr>
    </w:p>
    <w:p w14:paraId="7F83D386" w14:textId="1F2578CC" w:rsidR="00CF40C3" w:rsidRDefault="00DC409F" w:rsidP="00CF40C3">
      <w:pPr>
        <w:rPr>
          <w:rFonts w:ascii="Arial" w:hAnsi="Arial" w:cs="Arial"/>
          <w:b/>
          <w:color w:val="7030A0"/>
        </w:rPr>
      </w:pPr>
      <w:r>
        <w:rPr>
          <w:rFonts w:ascii="Arial" w:hAnsi="Arial" w:cs="Arial"/>
          <w:b/>
          <w:color w:val="7030A0"/>
        </w:rPr>
        <w:t>Key Responsibilities</w:t>
      </w:r>
      <w:r w:rsidR="00B65AD3">
        <w:rPr>
          <w:rFonts w:ascii="Arial" w:hAnsi="Arial" w:cs="Arial"/>
          <w:b/>
          <w:color w:val="7030A0"/>
        </w:rPr>
        <w:t xml:space="preserve"> and duties</w:t>
      </w:r>
    </w:p>
    <w:p w14:paraId="62EC04BE" w14:textId="77777777" w:rsidR="00A32E19" w:rsidRDefault="00A32E19" w:rsidP="00CF40C3">
      <w:pPr>
        <w:rPr>
          <w:rFonts w:ascii="Arial" w:hAnsi="Arial" w:cs="Arial"/>
          <w:b/>
          <w:color w:val="7030A0"/>
        </w:rPr>
      </w:pPr>
    </w:p>
    <w:p w14:paraId="37621CE8" w14:textId="77777777" w:rsidR="00E26C68" w:rsidRPr="00E26C68" w:rsidRDefault="00E26C68" w:rsidP="0061742F">
      <w:pPr>
        <w:pStyle w:val="ListParagraph"/>
        <w:numPr>
          <w:ilvl w:val="0"/>
          <w:numId w:val="6"/>
        </w:numPr>
        <w:spacing w:after="0"/>
        <w:ind w:left="714" w:hanging="357"/>
        <w:rPr>
          <w:kern w:val="2"/>
          <w14:ligatures w14:val="standardContextual"/>
        </w:rPr>
      </w:pPr>
      <w:r w:rsidRPr="00E26C68">
        <w:rPr>
          <w:rFonts w:ascii="Arial" w:hAnsi="Arial" w:cs="Arial"/>
        </w:rPr>
        <w:t>Develop, coordinate and monitor the implementation of local clinical governance arrangements, ensuring alignment with PPG policy, regulatory requirements, contractual expectations and national guidance.</w:t>
      </w:r>
    </w:p>
    <w:p w14:paraId="49FBCE04" w14:textId="77777777" w:rsidR="00E26C68" w:rsidRDefault="00E26C68" w:rsidP="0061742F">
      <w:pPr>
        <w:pStyle w:val="ListParagraph"/>
        <w:numPr>
          <w:ilvl w:val="0"/>
          <w:numId w:val="6"/>
        </w:numPr>
        <w:spacing w:after="0"/>
        <w:ind w:left="714" w:hanging="357"/>
      </w:pPr>
      <w:r w:rsidRPr="00E26C68">
        <w:rPr>
          <w:rFonts w:ascii="Arial" w:hAnsi="Arial" w:cs="Arial"/>
        </w:rPr>
        <w:t>Champion effective governance across PPGHSM by raising awareness, supporting managers and promoting a culture of learning, openness and continuous improvement.</w:t>
      </w:r>
    </w:p>
    <w:p w14:paraId="5C1B5235" w14:textId="77777777" w:rsidR="00E26C68" w:rsidRDefault="00E26C68" w:rsidP="0061742F">
      <w:pPr>
        <w:pStyle w:val="ListParagraph"/>
        <w:numPr>
          <w:ilvl w:val="0"/>
          <w:numId w:val="6"/>
        </w:numPr>
        <w:spacing w:after="0"/>
        <w:ind w:left="714" w:hanging="357"/>
      </w:pPr>
      <w:r w:rsidRPr="00E26C68">
        <w:rPr>
          <w:rFonts w:ascii="Arial" w:hAnsi="Arial" w:cs="Arial"/>
        </w:rPr>
        <w:t>Prepare, coordinate and quality-assure governance information for Quality Business Review, Quality Governance meetings, CMB reporting, contract management dashboards and other required assurance reports.</w:t>
      </w:r>
    </w:p>
    <w:p w14:paraId="1F2DA488" w14:textId="516085D0" w:rsidR="00E26C68" w:rsidRDefault="00E26C68" w:rsidP="0061742F">
      <w:pPr>
        <w:pStyle w:val="ListParagraph"/>
        <w:numPr>
          <w:ilvl w:val="0"/>
          <w:numId w:val="6"/>
        </w:numPr>
        <w:spacing w:after="0"/>
        <w:ind w:left="714" w:hanging="357"/>
      </w:pPr>
      <w:r w:rsidRPr="00E26C68">
        <w:rPr>
          <w:rFonts w:ascii="Arial" w:hAnsi="Arial" w:cs="Arial"/>
        </w:rPr>
        <w:t xml:space="preserve">Monitor, validate and evaluate clinical outcomes from relevant systems including Maxims, </w:t>
      </w:r>
      <w:r w:rsidR="003C2085">
        <w:rPr>
          <w:rFonts w:ascii="Arial" w:hAnsi="Arial" w:cs="Arial"/>
        </w:rPr>
        <w:t>Solus</w:t>
      </w:r>
      <w:r w:rsidRPr="00E26C68">
        <w:rPr>
          <w:rFonts w:ascii="Arial" w:hAnsi="Arial" w:cs="Arial"/>
        </w:rPr>
        <w:t xml:space="preserve"> and </w:t>
      </w:r>
      <w:proofErr w:type="spellStart"/>
      <w:r w:rsidRPr="00E26C68">
        <w:rPr>
          <w:rFonts w:ascii="Arial" w:hAnsi="Arial" w:cs="Arial"/>
        </w:rPr>
        <w:t>Medi</w:t>
      </w:r>
      <w:r w:rsidR="003C2085">
        <w:rPr>
          <w:rFonts w:ascii="Arial" w:hAnsi="Arial" w:cs="Arial"/>
        </w:rPr>
        <w:t>sight</w:t>
      </w:r>
      <w:proofErr w:type="spellEnd"/>
      <w:r w:rsidRPr="00E26C68">
        <w:rPr>
          <w:rFonts w:ascii="Arial" w:hAnsi="Arial" w:cs="Arial"/>
        </w:rPr>
        <w:t>, identifying trends, escalating concerns and supporting improvement actions.</w:t>
      </w:r>
    </w:p>
    <w:p w14:paraId="4538C7E9" w14:textId="77777777" w:rsidR="00E26C68" w:rsidRDefault="00E26C68" w:rsidP="0061742F">
      <w:pPr>
        <w:pStyle w:val="ListParagraph"/>
        <w:numPr>
          <w:ilvl w:val="0"/>
          <w:numId w:val="7"/>
        </w:numPr>
        <w:spacing w:after="0"/>
        <w:ind w:left="714" w:hanging="357"/>
        <w:rPr>
          <w:kern w:val="2"/>
          <w14:ligatures w14:val="standardContextual"/>
        </w:rPr>
      </w:pPr>
      <w:r>
        <w:rPr>
          <w:rFonts w:ascii="Arial" w:hAnsi="Arial" w:cs="Arial"/>
        </w:rPr>
        <w:t>Validate outcomes on Maxims, including assurance that cancer referrals are logged, tracked and escalated for onward referral where required.</w:t>
      </w:r>
    </w:p>
    <w:p w14:paraId="2E5A182D" w14:textId="77777777" w:rsidR="00E26C68" w:rsidRDefault="00E26C68" w:rsidP="0061742F">
      <w:pPr>
        <w:pStyle w:val="ListParagraph"/>
        <w:numPr>
          <w:ilvl w:val="0"/>
          <w:numId w:val="7"/>
        </w:numPr>
        <w:spacing w:after="0"/>
        <w:ind w:left="714" w:hanging="357"/>
      </w:pPr>
      <w:r>
        <w:rPr>
          <w:rFonts w:ascii="Arial" w:hAnsi="Arial" w:cs="Arial"/>
        </w:rPr>
        <w:t>Lead and monitor incident management processes on Datix, ensuring appropriate learning responses are recorded, timescales are met and learning is shared in line with PPG policy.</w:t>
      </w:r>
    </w:p>
    <w:p w14:paraId="515E4AB7" w14:textId="77777777" w:rsidR="00E26C68" w:rsidRDefault="00E26C68" w:rsidP="0061742F">
      <w:pPr>
        <w:pStyle w:val="ListParagraph"/>
        <w:numPr>
          <w:ilvl w:val="0"/>
          <w:numId w:val="7"/>
        </w:numPr>
        <w:spacing w:after="0"/>
        <w:ind w:left="714" w:hanging="357"/>
      </w:pPr>
      <w:r>
        <w:rPr>
          <w:rFonts w:ascii="Arial" w:hAnsi="Arial" w:cs="Arial"/>
        </w:rPr>
        <w:t>Validate national LFPSE submissions and support accurate reporting of patient safety events, serious incidents/events and CQC notifications.</w:t>
      </w:r>
    </w:p>
    <w:p w14:paraId="29653C8D" w14:textId="77777777" w:rsidR="00E26C68" w:rsidRDefault="00E26C68" w:rsidP="0061742F">
      <w:pPr>
        <w:pStyle w:val="ListParagraph"/>
        <w:numPr>
          <w:ilvl w:val="0"/>
          <w:numId w:val="7"/>
        </w:numPr>
        <w:spacing w:after="0"/>
        <w:ind w:left="714" w:hanging="357"/>
      </w:pPr>
      <w:r>
        <w:rPr>
          <w:rFonts w:ascii="Arial" w:hAnsi="Arial" w:cs="Arial"/>
        </w:rPr>
        <w:t>Set up escalation calls as required, record meeting notes and actions, and ensure appropriate follow-up through governance routes.</w:t>
      </w:r>
    </w:p>
    <w:p w14:paraId="7DE4A2FA" w14:textId="77777777" w:rsidR="00E26C68" w:rsidRDefault="00E26C68" w:rsidP="0061742F">
      <w:pPr>
        <w:pStyle w:val="ListParagraph"/>
        <w:numPr>
          <w:ilvl w:val="0"/>
          <w:numId w:val="8"/>
        </w:numPr>
        <w:spacing w:after="0"/>
        <w:ind w:left="714" w:hanging="357"/>
        <w:rPr>
          <w:kern w:val="2"/>
          <w14:ligatures w14:val="standardContextual"/>
        </w:rPr>
      </w:pPr>
      <w:r>
        <w:rPr>
          <w:rFonts w:ascii="Arial" w:hAnsi="Arial" w:cs="Arial"/>
        </w:rPr>
        <w:t>Oversee complaints handling in line with NHS, PPG and ISCAS requirements, ensuring figures and themes are available for JAG and other assurance processes.</w:t>
      </w:r>
    </w:p>
    <w:p w14:paraId="474D408A" w14:textId="77777777" w:rsidR="00E26C68" w:rsidRDefault="00E26C68" w:rsidP="0061742F">
      <w:pPr>
        <w:pStyle w:val="ListParagraph"/>
        <w:numPr>
          <w:ilvl w:val="0"/>
          <w:numId w:val="8"/>
        </w:numPr>
        <w:spacing w:after="0"/>
        <w:ind w:left="714" w:hanging="357"/>
      </w:pPr>
      <w:r>
        <w:rPr>
          <w:rFonts w:ascii="Arial" w:hAnsi="Arial" w:cs="Arial"/>
        </w:rPr>
        <w:t>Manage litigation claims, including gathering comments and statements from staff involved, reporting all claims to NHSR and the PPG legal team, maintaining communication on progress and attending case conferences where required.</w:t>
      </w:r>
    </w:p>
    <w:p w14:paraId="79B1C160" w14:textId="77777777" w:rsidR="00E26C68" w:rsidRDefault="00E26C68" w:rsidP="0061742F">
      <w:pPr>
        <w:pStyle w:val="ListParagraph"/>
        <w:numPr>
          <w:ilvl w:val="0"/>
          <w:numId w:val="8"/>
        </w:numPr>
        <w:spacing w:after="0"/>
        <w:ind w:left="714" w:hanging="357"/>
      </w:pPr>
      <w:r>
        <w:rPr>
          <w:rFonts w:ascii="Arial" w:hAnsi="Arial" w:cs="Arial"/>
        </w:rPr>
        <w:t>Write the annual Quality Account and contribute to other quality reports, ensuring information is accurate, validated and submitted within required timescales.</w:t>
      </w:r>
    </w:p>
    <w:p w14:paraId="33547883" w14:textId="77777777" w:rsidR="00E26C68" w:rsidRDefault="00E26C68" w:rsidP="0061742F">
      <w:pPr>
        <w:pStyle w:val="ListParagraph"/>
        <w:numPr>
          <w:ilvl w:val="0"/>
          <w:numId w:val="8"/>
        </w:numPr>
        <w:spacing w:after="0"/>
        <w:ind w:left="714" w:hanging="357"/>
      </w:pPr>
      <w:r>
        <w:rPr>
          <w:rFonts w:ascii="Arial" w:hAnsi="Arial" w:cs="Arial"/>
        </w:rPr>
        <w:t>Maintain and report on the risk register, ensuring risks are reviewed, escalated and presented through appropriate governance meetings.</w:t>
      </w:r>
    </w:p>
    <w:p w14:paraId="5F2D7529" w14:textId="77777777" w:rsidR="00E26C68" w:rsidRDefault="00E26C68" w:rsidP="0061742F">
      <w:pPr>
        <w:pStyle w:val="ListParagraph"/>
        <w:numPr>
          <w:ilvl w:val="0"/>
          <w:numId w:val="9"/>
        </w:numPr>
        <w:spacing w:after="0"/>
        <w:ind w:left="714" w:hanging="357"/>
        <w:rPr>
          <w:kern w:val="2"/>
          <w14:ligatures w14:val="standardContextual"/>
        </w:rPr>
      </w:pPr>
      <w:r>
        <w:rPr>
          <w:rFonts w:ascii="Arial" w:hAnsi="Arial" w:cs="Arial"/>
        </w:rPr>
        <w:t>Raise concerns with the Senior Management Team regarding any aspect of clinical care, or contracts related to clinical care, where governance, safety, quality or contractual risks are identified.</w:t>
      </w:r>
    </w:p>
    <w:p w14:paraId="6DF48C65" w14:textId="77777777" w:rsidR="00E26C68" w:rsidRDefault="00E26C68" w:rsidP="0061742F">
      <w:pPr>
        <w:pStyle w:val="ListParagraph"/>
        <w:numPr>
          <w:ilvl w:val="0"/>
          <w:numId w:val="9"/>
        </w:numPr>
      </w:pPr>
      <w:r>
        <w:rPr>
          <w:rFonts w:ascii="Arial" w:hAnsi="Arial" w:cs="Arial"/>
        </w:rPr>
        <w:t xml:space="preserve">Review contracts to ensure relevant senior managers are </w:t>
      </w:r>
      <w:proofErr w:type="gramStart"/>
      <w:r>
        <w:rPr>
          <w:rFonts w:ascii="Arial" w:hAnsi="Arial" w:cs="Arial"/>
        </w:rPr>
        <w:t>included</w:t>
      </w:r>
      <w:proofErr w:type="gramEnd"/>
      <w:r>
        <w:rPr>
          <w:rFonts w:ascii="Arial" w:hAnsi="Arial" w:cs="Arial"/>
        </w:rPr>
        <w:t xml:space="preserve"> and that contact details are supplied where requested.</w:t>
      </w:r>
    </w:p>
    <w:p w14:paraId="59BAEB1D" w14:textId="77777777" w:rsidR="00E26C68" w:rsidRDefault="00E26C68" w:rsidP="0061742F">
      <w:pPr>
        <w:pStyle w:val="ListParagraph"/>
        <w:numPr>
          <w:ilvl w:val="0"/>
          <w:numId w:val="9"/>
        </w:numPr>
      </w:pPr>
      <w:r>
        <w:rPr>
          <w:rFonts w:ascii="Arial" w:hAnsi="Arial" w:cs="Arial"/>
        </w:rPr>
        <w:t>Liaise with the ICB Quality Lead, ensuring they are notified of pathway changes, serious events and other matters requiring external quality oversight.</w:t>
      </w:r>
    </w:p>
    <w:p w14:paraId="72DA8B14" w14:textId="77777777" w:rsidR="00E26C68" w:rsidRDefault="00E26C68" w:rsidP="0061742F">
      <w:pPr>
        <w:pStyle w:val="ListParagraph"/>
        <w:numPr>
          <w:ilvl w:val="0"/>
          <w:numId w:val="9"/>
        </w:numPr>
      </w:pPr>
      <w:r>
        <w:rPr>
          <w:rFonts w:ascii="Arial" w:hAnsi="Arial" w:cs="Arial"/>
        </w:rPr>
        <w:t>Monitor NHS email accounts for governance concerns and ensure issues are actioned or escalated appropriately.</w:t>
      </w:r>
    </w:p>
    <w:p w14:paraId="36C0F63C" w14:textId="77777777" w:rsidR="00E751D9" w:rsidRDefault="00E751D9" w:rsidP="0061742F">
      <w:pPr>
        <w:pStyle w:val="ListParagraph"/>
        <w:numPr>
          <w:ilvl w:val="0"/>
          <w:numId w:val="14"/>
        </w:numPr>
        <w:rPr>
          <w:kern w:val="2"/>
          <w14:ligatures w14:val="standardContextual"/>
        </w:rPr>
      </w:pPr>
      <w:r>
        <w:rPr>
          <w:rFonts w:ascii="Arial" w:hAnsi="Arial" w:cs="Arial"/>
        </w:rPr>
        <w:t>Support transformation and change management activity by providing governance advice, identifying quality and safety risks, monitoring impact on clinical pathways and ensuring appropriate assurance is provided before, during and after service changes.</w:t>
      </w:r>
    </w:p>
    <w:p w14:paraId="23B333B1" w14:textId="77777777" w:rsidR="00E751D9" w:rsidRDefault="00E751D9" w:rsidP="0061742F">
      <w:pPr>
        <w:pStyle w:val="ListParagraph"/>
        <w:numPr>
          <w:ilvl w:val="0"/>
          <w:numId w:val="14"/>
        </w:numPr>
      </w:pPr>
      <w:r>
        <w:rPr>
          <w:rFonts w:ascii="Arial" w:hAnsi="Arial" w:cs="Arial"/>
        </w:rPr>
        <w:t>Work with senior managers and service leads to ensure changes are communicated effectively, learning is captured and improvement actions are progressed in a controlled and sustainable way.</w:t>
      </w:r>
    </w:p>
    <w:p w14:paraId="676474A1" w14:textId="77777777" w:rsidR="00E26C68" w:rsidRDefault="00E26C68" w:rsidP="0061742F">
      <w:pPr>
        <w:pStyle w:val="ListParagraph"/>
        <w:numPr>
          <w:ilvl w:val="0"/>
          <w:numId w:val="10"/>
        </w:numPr>
        <w:rPr>
          <w:kern w:val="2"/>
          <w14:ligatures w14:val="standardContextual"/>
        </w:rPr>
      </w:pPr>
      <w:r>
        <w:rPr>
          <w:rFonts w:ascii="Arial" w:hAnsi="Arial" w:cs="Arial"/>
        </w:rPr>
        <w:t>Maintain records relating to notes and records destruction through relevant providers including COD and Shred-it, and monitor archiving, records management and records handling processes.</w:t>
      </w:r>
    </w:p>
    <w:p w14:paraId="13DB24D9" w14:textId="77777777" w:rsidR="00E26C68" w:rsidRDefault="00E26C68" w:rsidP="0061742F">
      <w:pPr>
        <w:pStyle w:val="ListParagraph"/>
        <w:numPr>
          <w:ilvl w:val="0"/>
          <w:numId w:val="10"/>
        </w:numPr>
      </w:pPr>
      <w:r>
        <w:rPr>
          <w:rFonts w:ascii="Arial" w:hAnsi="Arial" w:cs="Arial"/>
        </w:rPr>
        <w:t>Oversee the Governance Administrator in relation to Subject Access Requests and GDPR concerns, ensuring appropriate escalation and monitoring.</w:t>
      </w:r>
    </w:p>
    <w:p w14:paraId="592162EF" w14:textId="77777777" w:rsidR="00E26C68" w:rsidRDefault="00E26C68" w:rsidP="0061742F">
      <w:pPr>
        <w:pStyle w:val="ListParagraph"/>
        <w:numPr>
          <w:ilvl w:val="0"/>
          <w:numId w:val="10"/>
        </w:numPr>
      </w:pPr>
      <w:r>
        <w:rPr>
          <w:rFonts w:ascii="Arial" w:hAnsi="Arial" w:cs="Arial"/>
        </w:rPr>
        <w:t>Support medical staff by supplying governance information required for revalidation.</w:t>
      </w:r>
    </w:p>
    <w:p w14:paraId="70DD5D50" w14:textId="77777777" w:rsidR="00E26C68" w:rsidRDefault="00E26C68" w:rsidP="0061742F">
      <w:pPr>
        <w:pStyle w:val="ListParagraph"/>
        <w:numPr>
          <w:ilvl w:val="0"/>
          <w:numId w:val="10"/>
        </w:numPr>
      </w:pPr>
      <w:r>
        <w:rPr>
          <w:rFonts w:ascii="Arial" w:hAnsi="Arial" w:cs="Arial"/>
        </w:rPr>
        <w:t>Attend and contribute to Environmental, Fire Safety and Water Safety meetings where governance input or assurance is required.</w:t>
      </w:r>
    </w:p>
    <w:p w14:paraId="6AFDF2F1" w14:textId="77777777" w:rsidR="00147482" w:rsidRDefault="00147482" w:rsidP="00CF40C3">
      <w:pPr>
        <w:rPr>
          <w:rFonts w:ascii="Arial" w:hAnsi="Arial" w:cs="Arial"/>
          <w:b/>
          <w:color w:val="7030A0"/>
        </w:rPr>
      </w:pPr>
    </w:p>
    <w:p w14:paraId="1FDAD297" w14:textId="61920870" w:rsidR="004325A6" w:rsidRDefault="00F376D7" w:rsidP="00F376D7">
      <w:pPr>
        <w:rPr>
          <w:rFonts w:ascii="Arial" w:hAnsi="Arial" w:cs="Arial"/>
          <w:b/>
          <w:bCs/>
          <w:color w:val="7030A0"/>
        </w:rPr>
      </w:pPr>
      <w:r>
        <w:rPr>
          <w:rFonts w:ascii="Arial" w:hAnsi="Arial" w:cs="Arial"/>
          <w:b/>
          <w:bCs/>
          <w:color w:val="7030A0"/>
        </w:rPr>
        <w:t>Communication</w:t>
      </w:r>
    </w:p>
    <w:p w14:paraId="4237E51D" w14:textId="77777777" w:rsidR="00A32E19" w:rsidRDefault="00A32E19" w:rsidP="00F376D7">
      <w:pPr>
        <w:rPr>
          <w:rFonts w:ascii="Arial" w:hAnsi="Arial" w:cs="Arial"/>
          <w:b/>
          <w:bCs/>
          <w:color w:val="7030A0"/>
        </w:rPr>
      </w:pPr>
    </w:p>
    <w:p w14:paraId="39DBB204" w14:textId="77777777" w:rsidR="0061742F" w:rsidRPr="003755F4" w:rsidRDefault="003755F4" w:rsidP="0061742F">
      <w:pPr>
        <w:pStyle w:val="ListParagraph"/>
        <w:numPr>
          <w:ilvl w:val="0"/>
          <w:numId w:val="11"/>
        </w:numPr>
        <w:rPr>
          <w:rFonts w:ascii="Arial" w:hAnsi="Arial" w:cs="Arial"/>
          <w:b/>
          <w:bCs/>
          <w:color w:val="7030A0"/>
        </w:rPr>
      </w:pPr>
      <w:r w:rsidRPr="003755F4">
        <w:rPr>
          <w:rFonts w:ascii="Arial" w:hAnsi="Arial" w:cs="Arial"/>
        </w:rPr>
        <w:t>Communicate effectively with patients, staff, senior managers, corporate teams, commissioners, regulators and external partners on governance, quality, safety, complaints and claims matters.</w:t>
      </w:r>
    </w:p>
    <w:p w14:paraId="3C492922" w14:textId="77777777" w:rsidR="001D1A47" w:rsidRPr="003755F4" w:rsidRDefault="003755F4" w:rsidP="0061742F">
      <w:pPr>
        <w:pStyle w:val="ListParagraph"/>
        <w:numPr>
          <w:ilvl w:val="0"/>
          <w:numId w:val="11"/>
        </w:numPr>
        <w:rPr>
          <w:rFonts w:ascii="Arial" w:hAnsi="Arial" w:cs="Arial"/>
        </w:rPr>
      </w:pPr>
      <w:r w:rsidRPr="003755F4">
        <w:rPr>
          <w:rFonts w:ascii="Arial" w:hAnsi="Arial" w:cs="Arial"/>
        </w:rPr>
        <w:t>Produce clear, accurate and timely reports, minutes, action logs and assurance updates for internal and external stakeholders.</w:t>
      </w:r>
    </w:p>
    <w:p w14:paraId="5EA5A97D" w14:textId="28CDA201" w:rsidR="00B65AD3" w:rsidRDefault="00B65AD3" w:rsidP="00B6147A">
      <w:pPr>
        <w:ind w:left="363"/>
        <w:rPr>
          <w:rFonts w:ascii="Arial" w:hAnsi="Arial" w:cs="Arial"/>
          <w:b/>
          <w:bCs/>
          <w:color w:val="7030A0"/>
        </w:rPr>
      </w:pPr>
      <w:r w:rsidRPr="00B65AD3">
        <w:rPr>
          <w:rFonts w:ascii="Arial" w:hAnsi="Arial" w:cs="Arial"/>
          <w:b/>
          <w:bCs/>
          <w:color w:val="7030A0"/>
        </w:rPr>
        <w:t>Clinical Assessment and Decision Making</w:t>
      </w:r>
    </w:p>
    <w:p w14:paraId="1BD3DEE0" w14:textId="77777777" w:rsidR="00A32E19" w:rsidRDefault="00A32E19" w:rsidP="00B6147A">
      <w:pPr>
        <w:ind w:left="363"/>
        <w:rPr>
          <w:rFonts w:ascii="Arial" w:hAnsi="Arial" w:cs="Arial"/>
          <w:b/>
          <w:bCs/>
          <w:color w:val="7030A0"/>
        </w:rPr>
      </w:pPr>
    </w:p>
    <w:p w14:paraId="6452D0CE" w14:textId="77777777" w:rsidR="0061742F" w:rsidRPr="00373C71" w:rsidRDefault="00373C71" w:rsidP="0061742F">
      <w:pPr>
        <w:pStyle w:val="ListParagraph"/>
        <w:numPr>
          <w:ilvl w:val="0"/>
          <w:numId w:val="12"/>
        </w:numPr>
        <w:rPr>
          <w:rFonts w:ascii="Arial" w:hAnsi="Arial" w:cs="Arial"/>
        </w:rPr>
      </w:pPr>
      <w:r w:rsidRPr="00373C71">
        <w:rPr>
          <w:rFonts w:ascii="Arial" w:hAnsi="Arial" w:cs="Arial"/>
        </w:rPr>
        <w:t>Interpret clinical governance information, patient safety data, complaints, outcomes and audit findings to identify risks, themes and opportunities for improvement.</w:t>
      </w:r>
    </w:p>
    <w:p w14:paraId="582167FE" w14:textId="77777777" w:rsidR="001D1A47" w:rsidRPr="00373C71" w:rsidRDefault="00373C71" w:rsidP="0061742F">
      <w:pPr>
        <w:pStyle w:val="ListParagraph"/>
        <w:numPr>
          <w:ilvl w:val="0"/>
          <w:numId w:val="12"/>
        </w:numPr>
        <w:rPr>
          <w:rFonts w:ascii="Arial" w:hAnsi="Arial" w:cs="Arial"/>
        </w:rPr>
      </w:pPr>
      <w:r w:rsidRPr="00373C71">
        <w:rPr>
          <w:rFonts w:ascii="Arial" w:hAnsi="Arial" w:cs="Arial"/>
        </w:rPr>
        <w:t>Support managers with investigation processes, learning responses and proportionate decision-making in line with PSIRF and PPG requirements.</w:t>
      </w:r>
    </w:p>
    <w:p w14:paraId="5031ED07" w14:textId="77777777" w:rsidR="001D1A47" w:rsidRDefault="0061742F" w:rsidP="00893E63">
      <w:pPr>
        <w:rPr>
          <w:rFonts w:ascii="Arial" w:hAnsi="Arial" w:cs="Arial"/>
          <w:b/>
          <w:bCs/>
          <w:color w:val="7030A0"/>
        </w:rPr>
      </w:pPr>
      <w:r w:rsidRPr="00DC409F">
        <w:rPr>
          <w:rFonts w:ascii="Arial" w:hAnsi="Arial" w:cs="Arial"/>
          <w:b/>
          <w:bCs/>
          <w:color w:val="7030A0"/>
        </w:rPr>
        <w:t>Professional Responsibilities</w:t>
      </w:r>
    </w:p>
    <w:p w14:paraId="41F9E059" w14:textId="77777777" w:rsidR="00A32E19" w:rsidRPr="00662756" w:rsidRDefault="00A32E19" w:rsidP="00893E63">
      <w:pPr>
        <w:rPr>
          <w:rFonts w:ascii="Arial" w:hAnsi="Arial" w:cs="Arial"/>
        </w:rPr>
      </w:pPr>
    </w:p>
    <w:p w14:paraId="5CFC84AF" w14:textId="77777777" w:rsidR="008F27F7" w:rsidRPr="008F27F7" w:rsidRDefault="008F27F7" w:rsidP="0061742F">
      <w:pPr>
        <w:pStyle w:val="ListParagraph"/>
        <w:numPr>
          <w:ilvl w:val="0"/>
          <w:numId w:val="13"/>
        </w:numPr>
        <w:rPr>
          <w:kern w:val="2"/>
          <w14:ligatures w14:val="standardContextual"/>
        </w:rPr>
      </w:pPr>
      <w:r w:rsidRPr="008F27F7">
        <w:rPr>
          <w:rFonts w:ascii="Arial" w:hAnsi="Arial" w:cs="Arial"/>
        </w:rPr>
        <w:t>Maintain role-related competence, complete mandatory training and participate in appraisal and development processes.</w:t>
      </w:r>
    </w:p>
    <w:p w14:paraId="5E7B1E44" w14:textId="0482B733" w:rsidR="008F27F7" w:rsidRDefault="008F27F7" w:rsidP="0061742F">
      <w:pPr>
        <w:pStyle w:val="ListParagraph"/>
        <w:numPr>
          <w:ilvl w:val="0"/>
          <w:numId w:val="13"/>
        </w:numPr>
      </w:pPr>
      <w:r w:rsidRPr="008F27F7">
        <w:rPr>
          <w:rFonts w:ascii="Arial" w:hAnsi="Arial" w:cs="Arial"/>
        </w:rPr>
        <w:t>Provide line management, support and oversight to the Governance Administrator</w:t>
      </w:r>
      <w:r w:rsidR="00560D6C">
        <w:rPr>
          <w:rFonts w:ascii="Arial" w:hAnsi="Arial" w:cs="Arial"/>
        </w:rPr>
        <w:t xml:space="preserve"> and Patient Feedback Coordinator</w:t>
      </w:r>
      <w:r w:rsidRPr="008F27F7">
        <w:rPr>
          <w:rFonts w:ascii="Arial" w:hAnsi="Arial" w:cs="Arial"/>
        </w:rPr>
        <w:t>, ensuring delegated governance processes are monitored and completed effectively.</w:t>
      </w:r>
    </w:p>
    <w:p w14:paraId="3444F7BC" w14:textId="77777777" w:rsidR="008F27F7" w:rsidRDefault="008F27F7" w:rsidP="0061742F">
      <w:pPr>
        <w:pStyle w:val="ListParagraph"/>
        <w:numPr>
          <w:ilvl w:val="0"/>
          <w:numId w:val="13"/>
        </w:numPr>
      </w:pPr>
      <w:r w:rsidRPr="008F27F7">
        <w:rPr>
          <w:rFonts w:ascii="Arial" w:hAnsi="Arial" w:cs="Arial"/>
        </w:rPr>
        <w:t>Maintain effective working relationships with Heads of Department, meeting chairs, corporate governance teams and local stakeholders to support safe, compliant service delivery.</w:t>
      </w:r>
    </w:p>
    <w:p w14:paraId="54E0C9C0" w14:textId="77777777" w:rsidR="008F27F7" w:rsidRDefault="008F27F7" w:rsidP="0061742F">
      <w:pPr>
        <w:pStyle w:val="ListParagraph"/>
        <w:numPr>
          <w:ilvl w:val="0"/>
          <w:numId w:val="13"/>
        </w:numPr>
      </w:pPr>
      <w:r w:rsidRPr="008F27F7">
        <w:rPr>
          <w:rFonts w:ascii="Arial" w:hAnsi="Arial" w:cs="Arial"/>
        </w:rPr>
        <w:t>Undertake other relevant and appropriate duties as reasonably required, recognising that the role may evolve in line with organisational need.</w:t>
      </w:r>
    </w:p>
    <w:p w14:paraId="00DEB02F" w14:textId="77777777" w:rsidR="00221BE5" w:rsidRDefault="00221BE5" w:rsidP="00211A96">
      <w:pPr>
        <w:rPr>
          <w:rFonts w:ascii="Arial" w:hAnsi="Arial" w:cs="Arial"/>
          <w:b/>
          <w:bCs/>
          <w:color w:val="7030A0"/>
        </w:rPr>
      </w:pPr>
    </w:p>
    <w:p w14:paraId="6B47E6AD" w14:textId="77777777" w:rsidR="00211A96" w:rsidRDefault="00211A96" w:rsidP="00211A96">
      <w:pPr>
        <w:rPr>
          <w:rFonts w:ascii="Arial" w:hAnsi="Arial" w:cs="Arial"/>
          <w:b/>
          <w:bCs/>
          <w:color w:val="7030A0"/>
        </w:rPr>
      </w:pPr>
    </w:p>
    <w:p w14:paraId="291B5979" w14:textId="77777777" w:rsidR="00211A96" w:rsidRDefault="00211A96" w:rsidP="00211A96">
      <w:pPr>
        <w:rPr>
          <w:rFonts w:ascii="Arial" w:hAnsi="Arial" w:cs="Arial"/>
          <w:b/>
          <w:bCs/>
          <w:color w:val="7030A0"/>
        </w:rPr>
      </w:pPr>
    </w:p>
    <w:p w14:paraId="6D131152" w14:textId="77777777" w:rsidR="00211A96" w:rsidRDefault="00211A96" w:rsidP="00211A96">
      <w:pPr>
        <w:rPr>
          <w:rFonts w:ascii="Arial" w:hAnsi="Arial" w:cs="Arial"/>
          <w:b/>
          <w:bCs/>
          <w:color w:val="7030A0"/>
        </w:rPr>
      </w:pPr>
    </w:p>
    <w:p w14:paraId="1A702371" w14:textId="77777777" w:rsidR="00211A96" w:rsidRDefault="00211A96" w:rsidP="00211A96">
      <w:pPr>
        <w:rPr>
          <w:rFonts w:ascii="Arial" w:hAnsi="Arial" w:cs="Arial"/>
          <w:b/>
          <w:bCs/>
          <w:color w:val="7030A0"/>
        </w:rPr>
      </w:pPr>
    </w:p>
    <w:p w14:paraId="032F8917" w14:textId="77777777" w:rsidR="00211A96" w:rsidRDefault="00211A96" w:rsidP="00211A96">
      <w:pPr>
        <w:rPr>
          <w:rFonts w:ascii="Arial" w:hAnsi="Arial" w:cs="Arial"/>
          <w:b/>
          <w:bCs/>
          <w:color w:val="7030A0"/>
        </w:rPr>
      </w:pPr>
    </w:p>
    <w:p w14:paraId="25A397AF" w14:textId="77777777" w:rsidR="00211A96" w:rsidRDefault="00211A96" w:rsidP="00211A96">
      <w:pPr>
        <w:rPr>
          <w:rFonts w:ascii="Arial" w:hAnsi="Arial" w:cs="Arial"/>
          <w:b/>
          <w:bCs/>
          <w:color w:val="7030A0"/>
        </w:rPr>
      </w:pPr>
    </w:p>
    <w:p w14:paraId="3EF98D9E" w14:textId="77777777" w:rsidR="00211A96" w:rsidRDefault="00211A96" w:rsidP="00211A96">
      <w:pPr>
        <w:rPr>
          <w:rFonts w:ascii="Arial" w:hAnsi="Arial" w:cs="Arial"/>
          <w:b/>
          <w:bCs/>
          <w:color w:val="7030A0"/>
        </w:rPr>
      </w:pPr>
    </w:p>
    <w:p w14:paraId="421ADC1D" w14:textId="77777777" w:rsidR="00211A96" w:rsidRDefault="00211A96" w:rsidP="00211A96">
      <w:pPr>
        <w:rPr>
          <w:rFonts w:ascii="Arial" w:hAnsi="Arial" w:cs="Arial"/>
          <w:b/>
          <w:bCs/>
          <w:color w:val="7030A0"/>
        </w:rPr>
      </w:pPr>
    </w:p>
    <w:p w14:paraId="02137D61" w14:textId="77777777" w:rsidR="00A15791" w:rsidRPr="00A15791" w:rsidRDefault="00A15791" w:rsidP="00560D6C">
      <w:pPr>
        <w:rPr>
          <w:rFonts w:ascii="Arial" w:hAnsi="Arial" w:cs="Arial"/>
          <w:b/>
          <w:bCs/>
          <w:color w:val="7030A0"/>
        </w:rPr>
      </w:pPr>
    </w:p>
    <w:p w14:paraId="73909CB3" w14:textId="77777777" w:rsidR="00DB5BEE" w:rsidRPr="000D1CCD" w:rsidRDefault="00DB5BEE" w:rsidP="00DB5BEE">
      <w:pPr>
        <w:rPr>
          <w:rFonts w:ascii="Arial" w:eastAsia="Batang" w:hAnsi="Arial" w:cs="Arial"/>
          <w:b/>
          <w:color w:val="7030A0"/>
          <w:lang w:eastAsia="ko-KR"/>
        </w:rPr>
      </w:pPr>
      <w:r w:rsidRPr="000D1CCD">
        <w:rPr>
          <w:rFonts w:ascii="Arial" w:eastAsia="Batang" w:hAnsi="Arial" w:cs="Arial"/>
          <w:b/>
          <w:color w:val="7030A0"/>
          <w:lang w:eastAsia="ko-KR"/>
        </w:rPr>
        <w:t>Additional information</w:t>
      </w:r>
    </w:p>
    <w:p w14:paraId="0DD87F3C" w14:textId="77777777" w:rsidR="00DB5BEE" w:rsidRPr="000D1CCD" w:rsidRDefault="00DB5BEE" w:rsidP="00DB5BEE">
      <w:pPr>
        <w:rPr>
          <w:rFonts w:ascii="Arial" w:hAnsi="Arial" w:cs="Arial"/>
          <w:bCs/>
          <w:color w:val="000000"/>
          <w:lang w:eastAsia="en-GB"/>
        </w:rPr>
      </w:pPr>
    </w:p>
    <w:p w14:paraId="4595CC2E" w14:textId="77777777" w:rsidR="00DB5BEE" w:rsidRPr="002310F2" w:rsidRDefault="00DB5BEE" w:rsidP="00DB5BEE">
      <w:pPr>
        <w:rPr>
          <w:rFonts w:ascii="Arial" w:hAnsi="Arial" w:cs="Arial"/>
          <w:bCs/>
          <w:color w:val="000000"/>
          <w:sz w:val="22"/>
          <w:szCs w:val="22"/>
          <w:lang w:eastAsia="en-GB"/>
        </w:rPr>
      </w:pPr>
      <w:r w:rsidRPr="002310F2">
        <w:rPr>
          <w:rFonts w:ascii="Arial" w:hAnsi="Arial" w:cs="Arial"/>
          <w:bCs/>
          <w:color w:val="000000"/>
          <w:sz w:val="22"/>
          <w:szCs w:val="22"/>
          <w:lang w:eastAsia="en-GB"/>
        </w:rPr>
        <w:t xml:space="preserve">In </w:t>
      </w:r>
      <w:proofErr w:type="gramStart"/>
      <w:r w:rsidRPr="002310F2">
        <w:rPr>
          <w:rFonts w:ascii="Arial" w:hAnsi="Arial" w:cs="Arial"/>
          <w:bCs/>
          <w:color w:val="000000"/>
          <w:sz w:val="22"/>
          <w:szCs w:val="22"/>
          <w:lang w:eastAsia="en-GB"/>
        </w:rPr>
        <w:t>addition</w:t>
      </w:r>
      <w:proofErr w:type="gramEnd"/>
      <w:r w:rsidRPr="002310F2">
        <w:rPr>
          <w:rFonts w:ascii="Arial" w:hAnsi="Arial" w:cs="Arial"/>
          <w:bCs/>
          <w:color w:val="000000"/>
          <w:sz w:val="22"/>
          <w:szCs w:val="22"/>
          <w:lang w:eastAsia="en-GB"/>
        </w:rPr>
        <w:t xml:space="preserve"> the successful candidate will be required to adhere to the following:</w:t>
      </w:r>
    </w:p>
    <w:p w14:paraId="1EC6E112" w14:textId="77777777" w:rsidR="00DB5BEE" w:rsidRPr="000D1CCD" w:rsidRDefault="00DB5BEE" w:rsidP="00DB5BEE">
      <w:pPr>
        <w:rPr>
          <w:rFonts w:ascii="Arial" w:hAnsi="Arial" w:cs="Arial"/>
          <w:color w:val="000000"/>
          <w:lang w:eastAsia="en-GB"/>
        </w:rPr>
      </w:pPr>
    </w:p>
    <w:p w14:paraId="4EB539A4" w14:textId="3475BEEA"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Professional </w:t>
      </w:r>
      <w:r w:rsidR="00BF32C3">
        <w:rPr>
          <w:rFonts w:ascii="Arial" w:hAnsi="Arial" w:cs="Arial"/>
          <w:b/>
          <w:bCs/>
          <w:color w:val="7030A0"/>
          <w:lang w:eastAsia="en-GB"/>
        </w:rPr>
        <w:t>&amp; Registration Requirements</w:t>
      </w:r>
    </w:p>
    <w:p w14:paraId="14CD8618" w14:textId="77777777" w:rsidR="000C772C" w:rsidRDefault="000C772C" w:rsidP="00DB5BEE">
      <w:pPr>
        <w:rPr>
          <w:rFonts w:ascii="Arial" w:hAnsi="Arial" w:cs="Arial"/>
          <w:color w:val="000000"/>
          <w:sz w:val="22"/>
          <w:szCs w:val="22"/>
          <w:lang w:eastAsia="en-GB"/>
        </w:rPr>
      </w:pPr>
      <w:r>
        <w:rPr>
          <w:rFonts w:ascii="Arial" w:hAnsi="Arial" w:cs="Arial"/>
          <w:color w:val="000000"/>
          <w:sz w:val="22"/>
          <w:szCs w:val="22"/>
          <w:lang w:eastAsia="en-GB"/>
        </w:rPr>
        <w:t xml:space="preserve">The post holder must maintain professional registration (where applicable) and comply with revalidation requirements. </w:t>
      </w:r>
    </w:p>
    <w:p w14:paraId="27F3E9FF" w14:textId="16BE72C0" w:rsidR="00DB5BEE" w:rsidRDefault="000C772C" w:rsidP="00DB5BEE">
      <w:pPr>
        <w:rPr>
          <w:rFonts w:ascii="Arial" w:hAnsi="Arial" w:cs="Arial"/>
          <w:color w:val="000000"/>
          <w:sz w:val="22"/>
          <w:szCs w:val="22"/>
          <w:lang w:eastAsia="en-GB"/>
        </w:rPr>
      </w:pPr>
      <w:r>
        <w:rPr>
          <w:rFonts w:ascii="Arial" w:hAnsi="Arial" w:cs="Arial"/>
          <w:color w:val="000000"/>
          <w:sz w:val="22"/>
          <w:szCs w:val="22"/>
          <w:lang w:eastAsia="en-GB"/>
        </w:rPr>
        <w:t>The post holder must</w:t>
      </w:r>
      <w:r w:rsidR="00DB5BEE" w:rsidRPr="002310F2">
        <w:rPr>
          <w:rFonts w:ascii="Arial" w:hAnsi="Arial" w:cs="Arial"/>
          <w:color w:val="000000"/>
          <w:sz w:val="22"/>
          <w:szCs w:val="22"/>
          <w:lang w:eastAsia="en-GB"/>
        </w:rPr>
        <w:t xml:space="preserve"> </w:t>
      </w:r>
      <w:proofErr w:type="gramStart"/>
      <w:r w:rsidR="00DB5BEE" w:rsidRPr="002310F2">
        <w:rPr>
          <w:rFonts w:ascii="Arial" w:hAnsi="Arial" w:cs="Arial"/>
          <w:color w:val="000000"/>
          <w:sz w:val="22"/>
          <w:szCs w:val="22"/>
          <w:lang w:eastAsia="en-GB"/>
        </w:rPr>
        <w:t>adhere at all times</w:t>
      </w:r>
      <w:proofErr w:type="gramEnd"/>
      <w:r w:rsidR="00DB5BEE" w:rsidRPr="002310F2">
        <w:rPr>
          <w:rFonts w:ascii="Arial" w:hAnsi="Arial" w:cs="Arial"/>
          <w:color w:val="000000"/>
          <w:sz w:val="22"/>
          <w:szCs w:val="22"/>
          <w:lang w:eastAsia="en-GB"/>
        </w:rPr>
        <w:t xml:space="preserve"> to professional Codes of Conduct including compliance to any other professional guidance. To comply with guidelines issued from time to time by the UK professional bodies or any other professional association relating to the practice of your speciality, together with guidance issued from time to time by other competent agencies on clinical, medical and ethical issues </w:t>
      </w:r>
    </w:p>
    <w:p w14:paraId="59607B1B" w14:textId="77777777" w:rsidR="00E66675" w:rsidRPr="00E66675" w:rsidRDefault="00E66675" w:rsidP="00DB5BEE">
      <w:pPr>
        <w:rPr>
          <w:rFonts w:ascii="Arial" w:hAnsi="Arial" w:cs="Arial"/>
          <w:color w:val="000000"/>
          <w:sz w:val="22"/>
          <w:szCs w:val="22"/>
          <w:lang w:eastAsia="en-GB"/>
        </w:rPr>
      </w:pPr>
    </w:p>
    <w:p w14:paraId="5364A7EA" w14:textId="518EEBB1"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Regulatory </w:t>
      </w:r>
      <w:r w:rsidR="00BF32C3">
        <w:rPr>
          <w:rFonts w:ascii="Arial" w:hAnsi="Arial" w:cs="Arial"/>
          <w:b/>
          <w:bCs/>
          <w:color w:val="7030A0"/>
          <w:lang w:eastAsia="en-GB"/>
        </w:rPr>
        <w:t>Compliance</w:t>
      </w:r>
      <w:r w:rsidRPr="000D1CCD">
        <w:rPr>
          <w:rFonts w:ascii="Arial" w:hAnsi="Arial" w:cs="Arial"/>
          <w:b/>
          <w:bCs/>
          <w:color w:val="7030A0"/>
          <w:lang w:eastAsia="en-GB"/>
        </w:rPr>
        <w:t xml:space="preserve"> </w:t>
      </w:r>
    </w:p>
    <w:p w14:paraId="249212BF" w14:textId="01721000" w:rsidR="007D5079"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To </w:t>
      </w:r>
      <w:proofErr w:type="gramStart"/>
      <w:r w:rsidRPr="002310F2">
        <w:rPr>
          <w:rFonts w:ascii="Arial" w:hAnsi="Arial" w:cs="Arial"/>
          <w:color w:val="000000"/>
          <w:sz w:val="22"/>
          <w:szCs w:val="22"/>
          <w:lang w:eastAsia="en-GB"/>
        </w:rPr>
        <w:t>adhere at all times</w:t>
      </w:r>
      <w:proofErr w:type="gramEnd"/>
      <w:r w:rsidRPr="002310F2">
        <w:rPr>
          <w:rFonts w:ascii="Arial" w:hAnsi="Arial" w:cs="Arial"/>
          <w:color w:val="000000"/>
          <w:sz w:val="22"/>
          <w:szCs w:val="22"/>
          <w:lang w:eastAsia="en-GB"/>
        </w:rPr>
        <w:t xml:space="preserve"> to the regulatory frameworks set out by the Care Quality Commission incorporating the requirements for Independent Health Care, as well as </w:t>
      </w:r>
      <w:r w:rsidR="000C772C">
        <w:rPr>
          <w:rFonts w:ascii="Arial" w:hAnsi="Arial" w:cs="Arial"/>
          <w:color w:val="000000"/>
          <w:sz w:val="22"/>
          <w:szCs w:val="22"/>
          <w:lang w:eastAsia="en-GB"/>
        </w:rPr>
        <w:t>relevant Department of Health and Social Care standards and CQC fundamental standards</w:t>
      </w:r>
      <w:r w:rsidR="007D5079">
        <w:rPr>
          <w:rFonts w:ascii="Arial" w:hAnsi="Arial" w:cs="Arial"/>
          <w:color w:val="000000"/>
          <w:sz w:val="22"/>
          <w:szCs w:val="22"/>
          <w:lang w:eastAsia="en-GB"/>
        </w:rPr>
        <w:t xml:space="preserve">. </w:t>
      </w:r>
    </w:p>
    <w:p w14:paraId="7A1F3D73" w14:textId="0FDC6FEC" w:rsidR="00DB5BEE" w:rsidRPr="002310F2" w:rsidRDefault="007D5079" w:rsidP="00DB5BEE">
      <w:pPr>
        <w:rPr>
          <w:rFonts w:ascii="Arial" w:hAnsi="Arial" w:cs="Arial"/>
          <w:color w:val="000000"/>
          <w:sz w:val="22"/>
          <w:szCs w:val="22"/>
          <w:lang w:eastAsia="en-GB"/>
        </w:rPr>
      </w:pPr>
      <w:r>
        <w:rPr>
          <w:rFonts w:ascii="Arial" w:hAnsi="Arial" w:cs="Arial"/>
          <w:color w:val="000000"/>
          <w:sz w:val="22"/>
          <w:szCs w:val="22"/>
          <w:lang w:eastAsia="en-GB"/>
        </w:rPr>
        <w:t xml:space="preserve">The post holder must </w:t>
      </w:r>
      <w:proofErr w:type="gramStart"/>
      <w:r>
        <w:rPr>
          <w:rFonts w:ascii="Arial" w:hAnsi="Arial" w:cs="Arial"/>
          <w:color w:val="000000"/>
          <w:sz w:val="22"/>
          <w:szCs w:val="22"/>
          <w:lang w:eastAsia="en-GB"/>
        </w:rPr>
        <w:t>comply with all Practice Plus Group (PPG) policies and procedures at all times</w:t>
      </w:r>
      <w:proofErr w:type="gramEnd"/>
      <w:r>
        <w:rPr>
          <w:rFonts w:ascii="Arial" w:hAnsi="Arial" w:cs="Arial"/>
          <w:color w:val="000000"/>
          <w:sz w:val="22"/>
          <w:szCs w:val="22"/>
          <w:lang w:eastAsia="en-GB"/>
        </w:rPr>
        <w:t>.</w:t>
      </w:r>
    </w:p>
    <w:p w14:paraId="67184796" w14:textId="2344EFB4" w:rsidR="00DB5BEE"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The individual will be required to participate in information requirements/ requests as per regulation. </w:t>
      </w:r>
    </w:p>
    <w:p w14:paraId="314D8F7F" w14:textId="77777777" w:rsidR="00E66675" w:rsidRPr="00E66675" w:rsidRDefault="00E66675" w:rsidP="00DB5BEE">
      <w:pPr>
        <w:rPr>
          <w:rFonts w:ascii="Arial" w:hAnsi="Arial" w:cs="Arial"/>
          <w:color w:val="000000"/>
          <w:sz w:val="22"/>
          <w:szCs w:val="22"/>
          <w:lang w:eastAsia="en-GB"/>
        </w:rPr>
      </w:pPr>
    </w:p>
    <w:p w14:paraId="44F93E71" w14:textId="44CB531A" w:rsidR="000C772C" w:rsidRDefault="00BF32C3" w:rsidP="00DB5BEE">
      <w:pPr>
        <w:rPr>
          <w:rFonts w:ascii="Arial" w:hAnsi="Arial" w:cs="Arial"/>
          <w:b/>
          <w:bCs/>
          <w:color w:val="7030A0"/>
          <w:lang w:eastAsia="en-GB"/>
        </w:rPr>
      </w:pPr>
      <w:r>
        <w:rPr>
          <w:rFonts w:ascii="Arial" w:hAnsi="Arial" w:cs="Arial"/>
          <w:b/>
          <w:bCs/>
          <w:color w:val="7030A0"/>
          <w:lang w:eastAsia="en-GB"/>
        </w:rPr>
        <w:t>Clinical Governance &amp; Quality Improvement</w:t>
      </w:r>
    </w:p>
    <w:p w14:paraId="1405247C" w14:textId="77777777" w:rsidR="000C772C" w:rsidRPr="00FF36A9" w:rsidRDefault="000C772C" w:rsidP="000C772C">
      <w:pPr>
        <w:rPr>
          <w:rFonts w:ascii="Arial" w:hAnsi="Arial" w:cs="Arial"/>
          <w:sz w:val="22"/>
          <w:szCs w:val="22"/>
          <w:lang w:eastAsia="en-GB"/>
        </w:rPr>
      </w:pPr>
      <w:r w:rsidRPr="00FF36A9">
        <w:rPr>
          <w:rFonts w:ascii="Arial" w:hAnsi="Arial" w:cs="Arial"/>
          <w:sz w:val="22"/>
          <w:szCs w:val="22"/>
          <w:lang w:eastAsia="en-GB"/>
        </w:rPr>
        <w:t>The post holder is responsible for actively contributing to the organisation’s clinical governance framework and for delivering safe, effective, and high-quality care.</w:t>
      </w:r>
    </w:p>
    <w:p w14:paraId="24556331" w14:textId="77777777" w:rsidR="000C772C" w:rsidRPr="00FF36A9" w:rsidRDefault="000C772C" w:rsidP="000C772C">
      <w:pPr>
        <w:rPr>
          <w:rFonts w:ascii="Arial" w:hAnsi="Arial" w:cs="Arial"/>
          <w:sz w:val="22"/>
          <w:szCs w:val="22"/>
          <w:lang w:eastAsia="en-GB"/>
        </w:rPr>
      </w:pPr>
      <w:r w:rsidRPr="00FF36A9">
        <w:rPr>
          <w:rFonts w:ascii="Arial" w:hAnsi="Arial" w:cs="Arial"/>
          <w:sz w:val="22"/>
          <w:szCs w:val="22"/>
          <w:lang w:eastAsia="en-GB"/>
        </w:rPr>
        <w:t>This includes participating in audit, quality improvement initiatives, and service evaluation, as well as supporting the implementation of evidence-based practice and organisational policies.</w:t>
      </w:r>
    </w:p>
    <w:p w14:paraId="7ACB26D7" w14:textId="77777777" w:rsidR="000C772C" w:rsidRPr="00FF36A9" w:rsidRDefault="000C772C" w:rsidP="000C772C">
      <w:pPr>
        <w:rPr>
          <w:rFonts w:ascii="Arial" w:hAnsi="Arial" w:cs="Arial"/>
          <w:sz w:val="22"/>
          <w:szCs w:val="22"/>
          <w:lang w:eastAsia="en-GB"/>
        </w:rPr>
      </w:pPr>
      <w:r w:rsidRPr="00FF36A9">
        <w:rPr>
          <w:rFonts w:ascii="Arial" w:hAnsi="Arial" w:cs="Arial"/>
          <w:sz w:val="22"/>
          <w:szCs w:val="22"/>
          <w:lang w:eastAsia="en-GB"/>
        </w:rPr>
        <w:t>The post holder must report incidents, near misses, and risks in accordance with organisational procedures and contribute to investigations and learning to support continuous service improvement.</w:t>
      </w:r>
    </w:p>
    <w:p w14:paraId="36AA75F9" w14:textId="26AC9436" w:rsidR="00BF32C3" w:rsidRDefault="000C772C" w:rsidP="00DB5BEE">
      <w:pPr>
        <w:rPr>
          <w:rFonts w:ascii="Arial" w:hAnsi="Arial" w:cs="Arial"/>
          <w:sz w:val="22"/>
          <w:szCs w:val="22"/>
          <w:lang w:eastAsia="en-GB"/>
        </w:rPr>
      </w:pPr>
      <w:r w:rsidRPr="00FF36A9">
        <w:rPr>
          <w:rFonts w:ascii="Arial" w:hAnsi="Arial" w:cs="Arial"/>
          <w:sz w:val="22"/>
          <w:szCs w:val="22"/>
          <w:lang w:eastAsia="en-GB"/>
        </w:rPr>
        <w:t>The post holder is expected to maintain accurate, contemporaneous records and take personal responsibility for identifying and addressing areas for improvement in practice.</w:t>
      </w:r>
    </w:p>
    <w:p w14:paraId="2818068D" w14:textId="77777777" w:rsidR="00E66675" w:rsidRPr="00E66675" w:rsidRDefault="00E66675" w:rsidP="00DB5BEE">
      <w:pPr>
        <w:rPr>
          <w:rFonts w:ascii="Arial" w:hAnsi="Arial" w:cs="Arial"/>
          <w:sz w:val="22"/>
          <w:szCs w:val="22"/>
          <w:lang w:eastAsia="en-GB"/>
        </w:rPr>
      </w:pPr>
    </w:p>
    <w:p w14:paraId="54B0084C" w14:textId="2FBE6A77" w:rsidR="00BF32C3" w:rsidRPr="00211A96" w:rsidRDefault="00BF32C3" w:rsidP="00BF32C3">
      <w:pPr>
        <w:pStyle w:val="Default"/>
        <w:rPr>
          <w:color w:val="auto"/>
          <w:sz w:val="22"/>
          <w:szCs w:val="22"/>
        </w:rPr>
      </w:pPr>
      <w:r w:rsidRPr="000D1CCD">
        <w:rPr>
          <w:b/>
          <w:color w:val="7030A0"/>
        </w:rPr>
        <w:t>Safeguarding</w:t>
      </w:r>
      <w:r w:rsidRPr="000D1CCD">
        <w:rPr>
          <w:color w:val="auto"/>
        </w:rPr>
        <w:br/>
      </w:r>
      <w:r>
        <w:rPr>
          <w:color w:val="auto"/>
          <w:sz w:val="22"/>
          <w:szCs w:val="22"/>
        </w:rPr>
        <w:t>T</w:t>
      </w:r>
      <w:r w:rsidRPr="00211A96">
        <w:rPr>
          <w:color w:val="auto"/>
          <w:sz w:val="22"/>
          <w:szCs w:val="22"/>
        </w:rPr>
        <w:t>he post holder has a responsibility to safeguard and promote the welfare of unborn babies, children, young people, families, and adults.</w:t>
      </w:r>
    </w:p>
    <w:p w14:paraId="7999AD1E" w14:textId="633CD4D9" w:rsidR="00BF32C3" w:rsidRPr="00E66675" w:rsidRDefault="00BF32C3" w:rsidP="00BF32C3">
      <w:pPr>
        <w:pStyle w:val="Default"/>
        <w:rPr>
          <w:color w:val="auto"/>
          <w:sz w:val="22"/>
          <w:szCs w:val="22"/>
        </w:rPr>
      </w:pPr>
      <w:r w:rsidRPr="00211A96">
        <w:rPr>
          <w:color w:val="auto"/>
          <w:sz w:val="22"/>
          <w:szCs w:val="22"/>
        </w:rPr>
        <w:t>All staff must ensure that patients are protected from abuse, neglect, bullying or intimidation, and that any concerns or suspicions of abuse (including those occurring outside the organisation) are recognised, responded to, and reported appropriately in line with the Practice Plus Group Safeguarding Framework and reporting procedures.</w:t>
      </w:r>
    </w:p>
    <w:p w14:paraId="50DF9886" w14:textId="0851D87B" w:rsidR="00BF32C3" w:rsidRPr="00BF32C3" w:rsidRDefault="00BF32C3" w:rsidP="00BF32C3">
      <w:pPr>
        <w:pStyle w:val="Default"/>
        <w:rPr>
          <w:color w:val="auto"/>
          <w:sz w:val="22"/>
          <w:szCs w:val="22"/>
        </w:rPr>
      </w:pPr>
      <w:r w:rsidRPr="009E3391">
        <w:rPr>
          <w:color w:val="auto"/>
          <w:sz w:val="22"/>
          <w:szCs w:val="22"/>
        </w:rPr>
        <w:t xml:space="preserve">The post holder must complete safeguarding training appropriate to the role and maintain compliance in line with organisational and national requirements. </w:t>
      </w:r>
    </w:p>
    <w:p w14:paraId="7B43511E" w14:textId="77777777" w:rsidR="00BF32C3" w:rsidRDefault="00BF32C3" w:rsidP="00DB5BEE">
      <w:pPr>
        <w:rPr>
          <w:rFonts w:ascii="Arial" w:hAnsi="Arial" w:cs="Arial"/>
          <w:b/>
          <w:bCs/>
          <w:color w:val="7030A0"/>
          <w:lang w:eastAsia="en-GB"/>
        </w:rPr>
      </w:pPr>
    </w:p>
    <w:p w14:paraId="297F20C2" w14:textId="72F4B95E"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Infection prevention and control </w:t>
      </w:r>
    </w:p>
    <w:p w14:paraId="0D186F19" w14:textId="77777777" w:rsidR="00DB5BEE"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It is the responsibility of all individuals to comply with infection prevention and control policies and to attend any appropriate training requirements in line with Practice Plus Group’s responsibility to comply with Government Directives and associated codes of practice and take appropriate action where non-compliance is evident. </w:t>
      </w:r>
    </w:p>
    <w:p w14:paraId="7D6AC388" w14:textId="77777777" w:rsidR="00DB5BEE" w:rsidRDefault="00DB5BEE" w:rsidP="00DB5BEE">
      <w:pPr>
        <w:rPr>
          <w:rFonts w:ascii="Arial" w:hAnsi="Arial" w:cs="Arial"/>
          <w:color w:val="000000"/>
          <w:lang w:eastAsia="en-GB"/>
        </w:rPr>
      </w:pPr>
    </w:p>
    <w:p w14:paraId="428A139A" w14:textId="354AE54E" w:rsidR="00BF32C3" w:rsidRPr="000D1CCD" w:rsidRDefault="00BF32C3" w:rsidP="00BF32C3">
      <w:pPr>
        <w:rPr>
          <w:rFonts w:ascii="Arial" w:hAnsi="Arial" w:cs="Arial"/>
          <w:b/>
          <w:bCs/>
          <w:color w:val="7030A0"/>
          <w:lang w:eastAsia="en-GB"/>
        </w:rPr>
      </w:pPr>
      <w:r>
        <w:rPr>
          <w:rFonts w:ascii="Arial" w:hAnsi="Arial" w:cs="Arial"/>
          <w:b/>
          <w:bCs/>
          <w:color w:val="7030A0"/>
          <w:lang w:eastAsia="en-GB"/>
        </w:rPr>
        <w:t xml:space="preserve">Information Governance/ </w:t>
      </w:r>
      <w:r w:rsidRPr="000D1CCD">
        <w:rPr>
          <w:rFonts w:ascii="Arial" w:hAnsi="Arial" w:cs="Arial"/>
          <w:b/>
          <w:bCs/>
          <w:color w:val="7030A0"/>
          <w:lang w:eastAsia="en-GB"/>
        </w:rPr>
        <w:t xml:space="preserve">Confidentiality </w:t>
      </w:r>
    </w:p>
    <w:p w14:paraId="4E801669" w14:textId="484CBC95" w:rsidR="00DB5BEE" w:rsidRDefault="00BF32C3" w:rsidP="00DB5BEE">
      <w:pPr>
        <w:rPr>
          <w:rFonts w:ascii="Arial" w:hAnsi="Arial" w:cs="Arial"/>
          <w:color w:val="000000"/>
          <w:lang w:eastAsia="en-GB"/>
        </w:rPr>
      </w:pPr>
      <w:r>
        <w:rPr>
          <w:rFonts w:ascii="Arial" w:hAnsi="Arial" w:cs="Arial"/>
          <w:color w:val="000000"/>
          <w:sz w:val="22"/>
          <w:szCs w:val="22"/>
          <w:lang w:eastAsia="en-GB"/>
        </w:rPr>
        <w:t xml:space="preserve">In accordance with UK GDPR and </w:t>
      </w:r>
      <w:r w:rsidRPr="002310F2">
        <w:rPr>
          <w:rFonts w:ascii="Arial" w:hAnsi="Arial" w:cs="Arial"/>
          <w:color w:val="000000"/>
          <w:sz w:val="22"/>
          <w:szCs w:val="22"/>
          <w:lang w:eastAsia="en-GB"/>
        </w:rPr>
        <w:t>Data Protecti</w:t>
      </w:r>
      <w:r>
        <w:rPr>
          <w:rFonts w:ascii="Arial" w:hAnsi="Arial" w:cs="Arial"/>
          <w:color w:val="000000"/>
          <w:sz w:val="22"/>
          <w:szCs w:val="22"/>
          <w:lang w:eastAsia="en-GB"/>
        </w:rPr>
        <w:t>on Act 2018 t</w:t>
      </w:r>
      <w:r w:rsidRPr="002310F2">
        <w:rPr>
          <w:rFonts w:ascii="Arial" w:hAnsi="Arial" w:cs="Arial"/>
          <w:color w:val="000000"/>
          <w:sz w:val="22"/>
          <w:szCs w:val="22"/>
          <w:lang w:eastAsia="en-GB"/>
        </w:rPr>
        <w:t>he post holder must preserve the confidentiality of any information regarding patients, staff (in connection with their employment), and Practice Plus Group business and this obligation shall continue indefinitely</w:t>
      </w:r>
      <w:r w:rsidRPr="000D1CCD">
        <w:rPr>
          <w:rFonts w:ascii="Arial" w:hAnsi="Arial" w:cs="Arial"/>
          <w:color w:val="000000"/>
          <w:lang w:eastAsia="en-GB"/>
        </w:rPr>
        <w:t xml:space="preserve">. </w:t>
      </w:r>
    </w:p>
    <w:p w14:paraId="1F914D93" w14:textId="77777777" w:rsidR="00E66675" w:rsidRPr="000D1CCD" w:rsidRDefault="00E66675" w:rsidP="00DB5BEE">
      <w:pPr>
        <w:rPr>
          <w:rFonts w:ascii="Arial" w:hAnsi="Arial" w:cs="Arial"/>
          <w:color w:val="000000"/>
          <w:lang w:eastAsia="en-GB"/>
        </w:rPr>
      </w:pPr>
    </w:p>
    <w:p w14:paraId="22E889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Health and safety </w:t>
      </w:r>
    </w:p>
    <w:p w14:paraId="4DE12EF8" w14:textId="77777777" w:rsidR="00DB5BEE"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Employees must be aware of the responsibilities placed on them under the Health and Safety at Work Act (1974), to ensure that the agreed safety procedures are carried out to maintain a safe environment for patients, employees and visitors. </w:t>
      </w:r>
    </w:p>
    <w:p w14:paraId="52D3CF96" w14:textId="77777777" w:rsidR="00DB5BEE" w:rsidRPr="000D1CCD" w:rsidRDefault="00DB5BEE" w:rsidP="00DB5BEE">
      <w:pPr>
        <w:rPr>
          <w:rFonts w:ascii="Arial" w:hAnsi="Arial" w:cs="Arial"/>
          <w:color w:val="000000"/>
          <w:lang w:eastAsia="en-GB"/>
        </w:rPr>
      </w:pPr>
    </w:p>
    <w:p w14:paraId="22CF92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Risk management </w:t>
      </w:r>
    </w:p>
    <w:p w14:paraId="102586EE" w14:textId="77777777" w:rsidR="00DB5BEE"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All staff have a responsibility to report all clinical and non-clinical accidents or incidents promptly and when requested to co-operate with any investigations undertaken. Datix provides the </w:t>
      </w:r>
      <w:proofErr w:type="gramStart"/>
      <w:r w:rsidRPr="002310F2">
        <w:rPr>
          <w:rFonts w:ascii="Arial" w:hAnsi="Arial" w:cs="Arial"/>
          <w:color w:val="000000"/>
          <w:sz w:val="22"/>
          <w:szCs w:val="22"/>
          <w:lang w:eastAsia="en-GB"/>
        </w:rPr>
        <w:t>in house</w:t>
      </w:r>
      <w:proofErr w:type="gramEnd"/>
      <w:r w:rsidRPr="002310F2">
        <w:rPr>
          <w:rFonts w:ascii="Arial" w:hAnsi="Arial" w:cs="Arial"/>
          <w:color w:val="000000"/>
          <w:sz w:val="22"/>
          <w:szCs w:val="22"/>
          <w:lang w:eastAsia="en-GB"/>
        </w:rPr>
        <w:t xml:space="preserve"> incident reporting programme and training will be provided.</w:t>
      </w:r>
    </w:p>
    <w:p w14:paraId="0AB61FDF" w14:textId="77777777" w:rsidR="00DB5BEE" w:rsidRPr="000D1CCD" w:rsidRDefault="00DB5BEE" w:rsidP="00DB5BEE">
      <w:pPr>
        <w:rPr>
          <w:rFonts w:ascii="Arial" w:hAnsi="Arial" w:cs="Arial"/>
          <w:bCs/>
          <w:lang w:eastAsia="en-GB"/>
        </w:rPr>
      </w:pPr>
    </w:p>
    <w:p w14:paraId="6B6401E9" w14:textId="77777777" w:rsidR="00BF32C3" w:rsidRPr="000D1CCD" w:rsidRDefault="00BF32C3" w:rsidP="00BF32C3">
      <w:pPr>
        <w:rPr>
          <w:rFonts w:ascii="Arial" w:hAnsi="Arial" w:cs="Arial"/>
          <w:b/>
          <w:color w:val="7030A0"/>
          <w:lang w:eastAsia="en-GB"/>
        </w:rPr>
      </w:pPr>
      <w:r w:rsidRPr="000D1CCD">
        <w:rPr>
          <w:rFonts w:ascii="Arial" w:hAnsi="Arial" w:cs="Arial"/>
          <w:b/>
          <w:color w:val="7030A0"/>
          <w:lang w:eastAsia="en-GB"/>
        </w:rPr>
        <w:t>Duty of Candour</w:t>
      </w:r>
    </w:p>
    <w:p w14:paraId="76AA436C" w14:textId="77777777" w:rsidR="00BF32C3" w:rsidRPr="00662756" w:rsidRDefault="00BF32C3" w:rsidP="00BF32C3">
      <w:pPr>
        <w:rPr>
          <w:rFonts w:ascii="Arial" w:hAnsi="Arial" w:cs="Arial"/>
          <w:color w:val="000000"/>
          <w:sz w:val="22"/>
          <w:szCs w:val="22"/>
          <w:lang w:eastAsia="en-GB"/>
        </w:rPr>
      </w:pPr>
      <w:r w:rsidRPr="00662756">
        <w:rPr>
          <w:rFonts w:ascii="Arial" w:hAnsi="Arial" w:cs="Arial"/>
          <w:sz w:val="22"/>
          <w:szCs w:val="22"/>
          <w:lang w:eastAsia="en-GB"/>
        </w:rPr>
        <w:t>Practice Plus Group is committed to compliance to Duty of Candour</w:t>
      </w:r>
      <w:r w:rsidRPr="00662756">
        <w:rPr>
          <w:rFonts w:ascii="Arial" w:hAnsi="Arial" w:cs="Arial"/>
          <w:color w:val="000000"/>
          <w:sz w:val="22"/>
          <w:szCs w:val="22"/>
          <w:lang w:eastAsia="en-GB"/>
        </w:rPr>
        <w:t xml:space="preserve"> guidance, and employees are expected to comply with the principles laid out in the corporate Duty of Candour policy</w:t>
      </w:r>
    </w:p>
    <w:p w14:paraId="7CE98921" w14:textId="77777777" w:rsidR="00BF32C3" w:rsidRDefault="00BF32C3" w:rsidP="00BF32C3">
      <w:pPr>
        <w:rPr>
          <w:rFonts w:ascii="Arial" w:hAnsi="Arial" w:cs="Arial"/>
          <w:color w:val="000000"/>
          <w:sz w:val="22"/>
          <w:szCs w:val="22"/>
          <w:lang w:eastAsia="en-GB"/>
        </w:rPr>
      </w:pPr>
    </w:p>
    <w:p w14:paraId="415D96BD" w14:textId="77777777" w:rsidR="00BF32C3" w:rsidRDefault="00BF32C3" w:rsidP="00BF32C3">
      <w:pPr>
        <w:pStyle w:val="Default"/>
        <w:rPr>
          <w:color w:val="auto"/>
        </w:rPr>
      </w:pPr>
      <w:r w:rsidRPr="000D1CCD">
        <w:rPr>
          <w:b/>
          <w:color w:val="7030A0"/>
        </w:rPr>
        <w:t>Raising Concerns</w:t>
      </w:r>
      <w:r>
        <w:rPr>
          <w:color w:val="auto"/>
        </w:rPr>
        <w:t xml:space="preserve"> (</w:t>
      </w:r>
      <w:r w:rsidRPr="00BF32C3">
        <w:rPr>
          <w:b/>
          <w:bCs/>
          <w:color w:val="7030A0"/>
        </w:rPr>
        <w:t>Freedom to Speak up</w:t>
      </w:r>
      <w:r>
        <w:rPr>
          <w:b/>
          <w:bCs/>
          <w:color w:val="7030A0"/>
        </w:rPr>
        <w:t>)</w:t>
      </w:r>
      <w:r w:rsidRPr="000D1CCD">
        <w:rPr>
          <w:color w:val="auto"/>
        </w:rPr>
        <w:br/>
      </w:r>
      <w:r w:rsidRPr="002310F2">
        <w:rPr>
          <w:color w:val="auto"/>
          <w:sz w:val="22"/>
          <w:szCs w:val="22"/>
        </w:rPr>
        <w:t>It is everyone’s responsibility to draw attention to any practice or behaviour which could put patients or staff at risk.</w:t>
      </w:r>
      <w:r w:rsidRPr="000D1CCD">
        <w:rPr>
          <w:color w:val="auto"/>
        </w:rPr>
        <w:t xml:space="preserve">   </w:t>
      </w:r>
    </w:p>
    <w:p w14:paraId="60E5CFDB" w14:textId="77777777" w:rsidR="00BF32C3" w:rsidRDefault="00BF32C3" w:rsidP="00DB5BEE">
      <w:pPr>
        <w:rPr>
          <w:rFonts w:ascii="Arial" w:hAnsi="Arial" w:cs="Arial"/>
          <w:b/>
          <w:bCs/>
          <w:color w:val="7030A0"/>
          <w:lang w:eastAsia="en-GB"/>
        </w:rPr>
      </w:pPr>
    </w:p>
    <w:p w14:paraId="4236ADA6" w14:textId="05AC9A66" w:rsidR="00BF32C3" w:rsidRPr="000D1CCD" w:rsidRDefault="00BF32C3" w:rsidP="00DB5BEE">
      <w:pPr>
        <w:rPr>
          <w:rFonts w:ascii="Arial" w:hAnsi="Arial" w:cs="Arial"/>
          <w:b/>
          <w:bCs/>
          <w:color w:val="7030A0"/>
          <w:lang w:eastAsia="en-GB"/>
        </w:rPr>
      </w:pPr>
      <w:r>
        <w:rPr>
          <w:rFonts w:ascii="Arial" w:hAnsi="Arial" w:cs="Arial"/>
          <w:b/>
          <w:bCs/>
          <w:color w:val="7030A0"/>
          <w:lang w:eastAsia="en-GB"/>
        </w:rPr>
        <w:t>Equality, Diversity &amp; Inclusion</w:t>
      </w:r>
    </w:p>
    <w:p w14:paraId="52CE233A" w14:textId="77777777" w:rsidR="00DB5BEE" w:rsidRDefault="00DB5BEE" w:rsidP="00DB5BEE">
      <w:pPr>
        <w:pStyle w:val="Default"/>
        <w:rPr>
          <w:color w:val="auto"/>
          <w:sz w:val="22"/>
          <w:szCs w:val="22"/>
        </w:rPr>
      </w:pPr>
      <w:r w:rsidRPr="002310F2">
        <w:rPr>
          <w:sz w:val="22"/>
          <w:szCs w:val="22"/>
        </w:rPr>
        <w:t xml:space="preserve">The hospital is committed to ensuring that all current and potential staff patients and visitors are treated with dignity, fairness and respect regardless of gender, race, disability sexual orientation, age, marital or civil partnership, </w:t>
      </w:r>
      <w:r w:rsidRPr="002310F2">
        <w:rPr>
          <w:color w:val="auto"/>
          <w:sz w:val="22"/>
          <w:szCs w:val="22"/>
        </w:rPr>
        <w:t xml:space="preserve">religion or belief. Staff will be supported to challenge discriminatory behaviour. </w:t>
      </w:r>
      <w:proofErr w:type="gramStart"/>
      <w:r w:rsidRPr="002310F2">
        <w:rPr>
          <w:color w:val="auto"/>
          <w:sz w:val="22"/>
          <w:szCs w:val="22"/>
        </w:rPr>
        <w:t>In particular staff</w:t>
      </w:r>
      <w:proofErr w:type="gramEnd"/>
      <w:r w:rsidRPr="002310F2">
        <w:rPr>
          <w:color w:val="auto"/>
          <w:sz w:val="22"/>
          <w:szCs w:val="22"/>
        </w:rPr>
        <w:t xml:space="preserve"> will protect the privacy and dignity of all patients at all points of their contact with the organisation. It is paramount that staff deal sensitively with individual circumstances and adhere strictly to the single sex requirements.  </w:t>
      </w:r>
    </w:p>
    <w:p w14:paraId="42F473F3" w14:textId="77777777" w:rsidR="00BF32C3" w:rsidRDefault="00BF32C3" w:rsidP="00DB5BEE">
      <w:pPr>
        <w:pStyle w:val="Default"/>
        <w:rPr>
          <w:color w:val="auto"/>
          <w:sz w:val="22"/>
          <w:szCs w:val="22"/>
        </w:rPr>
      </w:pPr>
    </w:p>
    <w:p w14:paraId="12CC562E"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 xml:space="preserve">Practice Plus Group is committed to promoting equal opportunities in employment and will keep under review its policies and procedures to ensure that the </w:t>
      </w:r>
      <w:proofErr w:type="gramStart"/>
      <w:r w:rsidRPr="002310F2">
        <w:rPr>
          <w:rFonts w:ascii="Arial" w:hAnsi="Arial" w:cs="Arial"/>
          <w:color w:val="000000"/>
          <w:sz w:val="22"/>
          <w:szCs w:val="22"/>
          <w:lang w:eastAsia="en-GB"/>
        </w:rPr>
        <w:t>job related</w:t>
      </w:r>
      <w:proofErr w:type="gramEnd"/>
      <w:r w:rsidRPr="002310F2">
        <w:rPr>
          <w:rFonts w:ascii="Arial" w:hAnsi="Arial" w:cs="Arial"/>
          <w:color w:val="000000"/>
          <w:sz w:val="22"/>
          <w:szCs w:val="22"/>
          <w:lang w:eastAsia="en-GB"/>
        </w:rPr>
        <w:t xml:space="preserve"> needs of all staff working in Practice Plus Group are recognised.</w:t>
      </w:r>
    </w:p>
    <w:p w14:paraId="22FE59EB" w14:textId="77777777" w:rsidR="00BF32C3" w:rsidRPr="002310F2" w:rsidRDefault="00BF32C3" w:rsidP="00DB5BEE">
      <w:pPr>
        <w:pStyle w:val="Default"/>
        <w:rPr>
          <w:color w:val="auto"/>
          <w:sz w:val="22"/>
          <w:szCs w:val="22"/>
        </w:rPr>
      </w:pPr>
    </w:p>
    <w:p w14:paraId="7B6FF397" w14:textId="5A0BD443" w:rsidR="00BF32C3" w:rsidRDefault="00BF32C3" w:rsidP="00BF32C3">
      <w:pPr>
        <w:pStyle w:val="Default"/>
        <w:rPr>
          <w:b/>
          <w:color w:val="7030A0"/>
        </w:rPr>
      </w:pPr>
      <w:r>
        <w:rPr>
          <w:b/>
          <w:color w:val="7030A0"/>
        </w:rPr>
        <w:t>Mental Capacity and Consent</w:t>
      </w:r>
    </w:p>
    <w:p w14:paraId="10E0DB2C" w14:textId="5227C019" w:rsidR="00BF32C3" w:rsidRPr="009E3391" w:rsidRDefault="00BF32C3" w:rsidP="00BF32C3">
      <w:pPr>
        <w:pStyle w:val="Default"/>
        <w:rPr>
          <w:bCs/>
          <w:color w:val="auto"/>
          <w:sz w:val="22"/>
          <w:szCs w:val="22"/>
        </w:rPr>
      </w:pPr>
      <w:r>
        <w:rPr>
          <w:bCs/>
          <w:color w:val="auto"/>
          <w:sz w:val="22"/>
          <w:szCs w:val="22"/>
        </w:rPr>
        <w:t>The post holder must work in accordance with the Mental Capacity Act 20</w:t>
      </w:r>
      <w:r w:rsidR="00E8183C">
        <w:rPr>
          <w:bCs/>
          <w:color w:val="auto"/>
          <w:sz w:val="22"/>
          <w:szCs w:val="22"/>
        </w:rPr>
        <w:t>0</w:t>
      </w:r>
      <w:r>
        <w:rPr>
          <w:bCs/>
          <w:color w:val="auto"/>
          <w:sz w:val="22"/>
          <w:szCs w:val="22"/>
        </w:rPr>
        <w:t>5 and ensure valid consent is obtained in line with organisational policy.</w:t>
      </w:r>
    </w:p>
    <w:p w14:paraId="0B844E27" w14:textId="77777777" w:rsidR="009E3391" w:rsidRPr="009E3391" w:rsidRDefault="009E3391" w:rsidP="00DB5BEE">
      <w:pPr>
        <w:pStyle w:val="Default"/>
        <w:rPr>
          <w:color w:val="auto"/>
          <w:sz w:val="22"/>
          <w:szCs w:val="22"/>
        </w:rPr>
      </w:pPr>
    </w:p>
    <w:p w14:paraId="17438751" w14:textId="37F3CAA3" w:rsidR="009E3391" w:rsidRDefault="009E3391" w:rsidP="00DB5BEE">
      <w:pPr>
        <w:pStyle w:val="Default"/>
        <w:rPr>
          <w:b/>
          <w:color w:val="7030A0"/>
        </w:rPr>
      </w:pPr>
      <w:r>
        <w:rPr>
          <w:b/>
          <w:color w:val="7030A0"/>
        </w:rPr>
        <w:t>Mandatory training</w:t>
      </w:r>
    </w:p>
    <w:p w14:paraId="1F08C2C5" w14:textId="66B0286D" w:rsidR="009E3391" w:rsidRDefault="009E3391" w:rsidP="00DB5BEE">
      <w:pPr>
        <w:pStyle w:val="Default"/>
        <w:rPr>
          <w:bCs/>
          <w:color w:val="auto"/>
          <w:sz w:val="22"/>
          <w:szCs w:val="22"/>
        </w:rPr>
      </w:pPr>
      <w:r>
        <w:rPr>
          <w:bCs/>
          <w:color w:val="auto"/>
          <w:sz w:val="22"/>
          <w:szCs w:val="22"/>
        </w:rPr>
        <w:t xml:space="preserve">The post holder is required to complete all mandatory and statutory training as defined by the organisation and maintain compliance. </w:t>
      </w:r>
    </w:p>
    <w:p w14:paraId="5B670DDD" w14:textId="77777777" w:rsidR="00BF32C3" w:rsidRDefault="00BF32C3" w:rsidP="00DB5BEE">
      <w:pPr>
        <w:pStyle w:val="Default"/>
        <w:rPr>
          <w:bCs/>
          <w:color w:val="auto"/>
          <w:sz w:val="22"/>
          <w:szCs w:val="22"/>
        </w:rPr>
      </w:pPr>
    </w:p>
    <w:p w14:paraId="48E5321F" w14:textId="77777777" w:rsidR="00BF32C3" w:rsidRPr="000D1CCD" w:rsidRDefault="00BF32C3" w:rsidP="00BF32C3">
      <w:pPr>
        <w:rPr>
          <w:rFonts w:ascii="Arial" w:hAnsi="Arial" w:cs="Arial"/>
          <w:b/>
          <w:bCs/>
          <w:color w:val="7030A0"/>
          <w:lang w:eastAsia="en-GB"/>
        </w:rPr>
      </w:pPr>
      <w:r w:rsidRPr="000D1CCD">
        <w:rPr>
          <w:rFonts w:ascii="Arial" w:hAnsi="Arial" w:cs="Arial"/>
          <w:b/>
          <w:bCs/>
          <w:color w:val="7030A0"/>
          <w:lang w:eastAsia="en-GB"/>
        </w:rPr>
        <w:t xml:space="preserve">Conflict of interest </w:t>
      </w:r>
    </w:p>
    <w:p w14:paraId="1BC0A1E9"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It is responsibility of all staff to ensure that they do not abuse their official position to gain or benefit their family or friends.</w:t>
      </w:r>
    </w:p>
    <w:p w14:paraId="48102888" w14:textId="77777777" w:rsidR="00BF32C3" w:rsidRPr="002310F2" w:rsidRDefault="00BF32C3" w:rsidP="00BF32C3">
      <w:pPr>
        <w:rPr>
          <w:rFonts w:ascii="Arial" w:hAnsi="Arial" w:cs="Arial"/>
          <w:bCs/>
          <w:sz w:val="22"/>
          <w:szCs w:val="22"/>
          <w:lang w:eastAsia="en-GB"/>
        </w:rPr>
      </w:pPr>
    </w:p>
    <w:p w14:paraId="53630900" w14:textId="499DE907" w:rsidR="009E3391" w:rsidRPr="00BF32C3" w:rsidRDefault="00BF32C3" w:rsidP="00DB5BEE">
      <w:pPr>
        <w:pStyle w:val="Default"/>
        <w:rPr>
          <w:b/>
          <w:color w:val="7030A0"/>
        </w:rPr>
      </w:pPr>
      <w:r w:rsidRPr="00BF32C3">
        <w:rPr>
          <w:b/>
          <w:color w:val="7030A0"/>
        </w:rPr>
        <w:t>JD flexibility clause</w:t>
      </w:r>
    </w:p>
    <w:p w14:paraId="64D8D56E" w14:textId="77777777" w:rsidR="00DB5BEE" w:rsidRPr="002310F2" w:rsidRDefault="00DB5BEE" w:rsidP="00DB5BEE">
      <w:pPr>
        <w:rPr>
          <w:rFonts w:ascii="Arial" w:hAnsi="Arial" w:cs="Arial"/>
          <w:b/>
          <w:bCs/>
          <w:color w:val="000000"/>
          <w:sz w:val="22"/>
          <w:szCs w:val="22"/>
          <w:lang w:eastAsia="en-GB"/>
        </w:rPr>
      </w:pPr>
      <w:r w:rsidRPr="002310F2">
        <w:rPr>
          <w:rFonts w:ascii="Arial" w:hAnsi="Arial" w:cs="Arial"/>
          <w:color w:val="000000"/>
          <w:sz w:val="22"/>
          <w:szCs w:val="22"/>
          <w:lang w:eastAsia="en-GB"/>
        </w:rPr>
        <w:t xml:space="preserve">This job description is subject to change in consultation with the post holder to </w:t>
      </w:r>
      <w:proofErr w:type="gramStart"/>
      <w:r w:rsidRPr="002310F2">
        <w:rPr>
          <w:rFonts w:ascii="Arial" w:hAnsi="Arial" w:cs="Arial"/>
          <w:color w:val="000000"/>
          <w:sz w:val="22"/>
          <w:szCs w:val="22"/>
          <w:lang w:eastAsia="en-GB"/>
        </w:rPr>
        <w:t>take into account</w:t>
      </w:r>
      <w:proofErr w:type="gramEnd"/>
      <w:r w:rsidRPr="002310F2">
        <w:rPr>
          <w:rFonts w:ascii="Arial" w:hAnsi="Arial" w:cs="Arial"/>
          <w:color w:val="000000"/>
          <w:sz w:val="22"/>
          <w:szCs w:val="22"/>
          <w:lang w:eastAsia="en-GB"/>
        </w:rPr>
        <w:t xml:space="preserve"> changing organisational needs. </w:t>
      </w:r>
    </w:p>
    <w:p w14:paraId="52EF54F0" w14:textId="77777777" w:rsidR="00BF32C3" w:rsidRPr="000D1CCD" w:rsidRDefault="00BF32C3" w:rsidP="00DB5BEE">
      <w:pPr>
        <w:rPr>
          <w:rFonts w:ascii="Arial" w:hAnsi="Arial" w:cs="Arial"/>
          <w:b/>
          <w:lang w:eastAsia="en-GB"/>
        </w:rPr>
      </w:pPr>
    </w:p>
    <w:p w14:paraId="7DEEC845" w14:textId="77777777" w:rsidR="00DB5BEE" w:rsidRPr="000D1CCD" w:rsidRDefault="00DB5BEE" w:rsidP="00DB5BEE">
      <w:pPr>
        <w:rPr>
          <w:rFonts w:ascii="Arial" w:hAnsi="Arial" w:cs="Arial"/>
          <w:b/>
          <w:lang w:eastAsia="en-GB"/>
        </w:rPr>
      </w:pPr>
    </w:p>
    <w:p w14:paraId="4C860304"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 xml:space="preserve">     </w:t>
      </w:r>
      <w:r w:rsidRPr="008C34A6">
        <w:rPr>
          <w:rFonts w:ascii="Arial" w:hAnsi="Arial" w:cs="Arial"/>
          <w:bCs/>
          <w:sz w:val="22"/>
          <w:szCs w:val="22"/>
          <w:lang w:eastAsia="en-GB"/>
        </w:rPr>
        <w:tab/>
        <w:t xml:space="preserve">Date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ab/>
        <w:t xml:space="preserve">  </w:t>
      </w:r>
    </w:p>
    <w:p w14:paraId="4C2E8559" w14:textId="77777777" w:rsidR="00DB5BEE" w:rsidRPr="008C34A6" w:rsidRDefault="00DB5BEE" w:rsidP="00DB5BEE">
      <w:pPr>
        <w:rPr>
          <w:rFonts w:ascii="Arial" w:hAnsi="Arial" w:cs="Arial"/>
          <w:bCs/>
          <w:sz w:val="22"/>
          <w:szCs w:val="22"/>
          <w:lang w:eastAsia="en-GB"/>
        </w:rPr>
      </w:pPr>
    </w:p>
    <w:p w14:paraId="2FBE7974" w14:textId="77777777" w:rsidR="00DB5BEE" w:rsidRPr="008C34A6" w:rsidRDefault="00DB5BEE" w:rsidP="00DB5BEE">
      <w:pPr>
        <w:rPr>
          <w:rFonts w:ascii="Arial" w:hAnsi="Arial" w:cs="Arial"/>
          <w:bCs/>
          <w:sz w:val="22"/>
          <w:szCs w:val="22"/>
          <w:lang w:eastAsia="en-GB"/>
        </w:rPr>
      </w:pPr>
    </w:p>
    <w:p w14:paraId="394633FA"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of </w:t>
      </w:r>
    </w:p>
    <w:p w14:paraId="7196D064" w14:textId="656E3942" w:rsidR="001D1A47" w:rsidRPr="001B2093" w:rsidRDefault="00A15791" w:rsidP="001B2093">
      <w:pPr>
        <w:rPr>
          <w:rFonts w:ascii="Arial" w:hAnsi="Arial" w:cs="Arial"/>
          <w:bCs/>
          <w:lang w:eastAsia="en-GB"/>
        </w:rPr>
      </w:pPr>
      <w:r>
        <w:rPr>
          <w:rFonts w:ascii="Arial" w:hAnsi="Arial" w:cs="Arial"/>
          <w:bCs/>
          <w:sz w:val="22"/>
          <w:szCs w:val="22"/>
          <w:lang w:eastAsia="en-GB"/>
        </w:rPr>
        <w:t>Department Manager</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 xml:space="preserve">  </w:t>
      </w:r>
      <w:r w:rsidR="00DB5BEE" w:rsidRPr="000D1CCD">
        <w:rPr>
          <w:rFonts w:ascii="Arial" w:hAnsi="Arial" w:cs="Arial"/>
          <w:bCs/>
          <w:lang w:eastAsia="en-GB"/>
        </w:rPr>
        <w:tab/>
      </w:r>
      <w:r w:rsidR="00DB5BEE" w:rsidRPr="008C34A6">
        <w:rPr>
          <w:rFonts w:ascii="Arial" w:hAnsi="Arial" w:cs="Arial"/>
          <w:bCs/>
          <w:sz w:val="22"/>
          <w:szCs w:val="22"/>
          <w:lang w:eastAsia="en-GB"/>
        </w:rPr>
        <w:t>Date</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ab/>
      </w:r>
      <w:r w:rsidR="001D1A47" w:rsidRPr="00DB5BEE">
        <w:rPr>
          <w:rFonts w:ascii="Arial" w:hAnsi="Arial" w:cs="Arial"/>
        </w:rPr>
        <w:br w:type="page"/>
      </w:r>
    </w:p>
    <w:p w14:paraId="34FF1C98" w14:textId="77777777" w:rsidR="001D1A47" w:rsidRDefault="001D1A47" w:rsidP="001D1A47">
      <w:pPr>
        <w:rPr>
          <w:rFonts w:ascii="Calibri" w:eastAsia="Arial Unicode MS" w:hAnsi="Calibri" w:cs="Calibri"/>
        </w:rPr>
      </w:pPr>
    </w:p>
    <w:tbl>
      <w:tblPr>
        <w:tblpPr w:leftFromText="180" w:rightFromText="180" w:vertAnchor="page" w:horzAnchor="margin" w:tblpXSpec="center" w:tblpY="177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3"/>
      </w:tblGrid>
      <w:tr w:rsidR="00DB5BEE" w:rsidRPr="00DB5BEE" w14:paraId="3722021E" w14:textId="77777777" w:rsidTr="00DB5BEE">
        <w:trPr>
          <w:trHeight w:val="720"/>
        </w:trPr>
        <w:tc>
          <w:tcPr>
            <w:tcW w:w="10343" w:type="dxa"/>
          </w:tcPr>
          <w:p w14:paraId="041FF21B" w14:textId="77777777" w:rsidR="001D1A47" w:rsidRPr="00662756" w:rsidRDefault="0061742F" w:rsidP="00D21E54">
            <w:pPr>
              <w:rPr>
                <w:rFonts w:ascii="Arial" w:hAnsi="Arial" w:cs="Arial"/>
              </w:rPr>
            </w:pPr>
            <w:r w:rsidRPr="001C4873">
              <w:rPr>
                <w:rFonts w:ascii="Arial" w:hAnsi="Arial" w:cs="Arial"/>
                <w:b/>
                <w:color w:val="800080"/>
              </w:rPr>
              <w:t xml:space="preserve">PERSON SPECIFICATION – </w:t>
            </w:r>
            <w:r w:rsidR="001C4873">
              <w:rPr>
                <w:rFonts w:ascii="Arial" w:hAnsi="Arial" w:cs="Arial"/>
                <w:b/>
                <w:bCs/>
                <w:color w:val="800080"/>
              </w:rPr>
              <w:t>Quality Governance Manager</w:t>
            </w:r>
          </w:p>
          <w:p w14:paraId="16A79C40" w14:textId="6847693F" w:rsidR="00211A96" w:rsidRPr="00DB5BEE" w:rsidRDefault="00211A96" w:rsidP="00DB5BEE">
            <w:pPr>
              <w:rPr>
                <w:rFonts w:ascii="Arial" w:eastAsia="Arial Unicode MS" w:hAnsi="Arial" w:cs="Arial"/>
                <w:b/>
                <w:color w:val="800080"/>
              </w:rPr>
            </w:pPr>
          </w:p>
        </w:tc>
      </w:tr>
    </w:tbl>
    <w:p w14:paraId="225596AD" w14:textId="77777777" w:rsidR="00DB5BEE" w:rsidRDefault="00DB5BEE" w:rsidP="001D1A47">
      <w:pPr>
        <w:rPr>
          <w:rFonts w:ascii="Calibri" w:eastAsia="Arial Unicode MS" w:hAnsi="Calibri" w:cs="Calibri"/>
        </w:rPr>
      </w:pPr>
    </w:p>
    <w:p w14:paraId="46C8DA2C" w14:textId="77777777" w:rsidR="00DB5BEE" w:rsidRPr="005461AC" w:rsidRDefault="00DB5BEE" w:rsidP="001D1A47">
      <w:pPr>
        <w:rPr>
          <w:rFonts w:ascii="Calibri" w:eastAsia="Arial Unicode MS" w:hAnsi="Calibri" w:cs="Calibri"/>
        </w:rPr>
      </w:pP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3"/>
        <w:gridCol w:w="4167"/>
        <w:gridCol w:w="4320"/>
      </w:tblGrid>
      <w:tr w:rsidR="001D1A47" w:rsidRPr="00662756" w14:paraId="3B1C3BCB" w14:textId="77777777" w:rsidTr="25D30CA7">
        <w:trPr>
          <w:trHeight w:val="452"/>
        </w:trPr>
        <w:tc>
          <w:tcPr>
            <w:tcW w:w="2313" w:type="dxa"/>
          </w:tcPr>
          <w:p w14:paraId="5844AE00" w14:textId="77777777" w:rsidR="001D1A47" w:rsidRPr="00662756" w:rsidRDefault="001D1A47" w:rsidP="00702E05">
            <w:pPr>
              <w:ind w:left="612" w:hanging="612"/>
              <w:rPr>
                <w:rFonts w:ascii="Arial" w:eastAsia="Arial Unicode MS" w:hAnsi="Arial" w:cs="Arial"/>
                <w:b/>
              </w:rPr>
            </w:pPr>
            <w:r w:rsidRPr="00662756">
              <w:rPr>
                <w:rFonts w:ascii="Arial" w:eastAsia="Arial Unicode MS" w:hAnsi="Arial" w:cs="Arial"/>
                <w:b/>
              </w:rPr>
              <w:t>CRITERIA</w:t>
            </w:r>
          </w:p>
        </w:tc>
        <w:tc>
          <w:tcPr>
            <w:tcW w:w="4167" w:type="dxa"/>
          </w:tcPr>
          <w:p w14:paraId="73CBB9F7" w14:textId="77777777" w:rsidR="001D1A47" w:rsidRPr="00662756" w:rsidRDefault="001D1A47" w:rsidP="00702E05">
            <w:pPr>
              <w:rPr>
                <w:rFonts w:ascii="Arial" w:eastAsia="Arial Unicode MS" w:hAnsi="Arial" w:cs="Arial"/>
                <w:b/>
              </w:rPr>
            </w:pPr>
            <w:r w:rsidRPr="00662756">
              <w:rPr>
                <w:rFonts w:ascii="Arial" w:eastAsia="Arial Unicode MS" w:hAnsi="Arial" w:cs="Arial"/>
                <w:b/>
              </w:rPr>
              <w:t>ESSENTIAL</w:t>
            </w:r>
          </w:p>
        </w:tc>
        <w:tc>
          <w:tcPr>
            <w:tcW w:w="4320" w:type="dxa"/>
          </w:tcPr>
          <w:p w14:paraId="2598CC1B" w14:textId="77777777" w:rsidR="001D1A47" w:rsidRPr="00662756" w:rsidRDefault="001D1A47" w:rsidP="00702E05">
            <w:pPr>
              <w:rPr>
                <w:rFonts w:ascii="Arial" w:eastAsia="Arial Unicode MS" w:hAnsi="Arial" w:cs="Arial"/>
                <w:b/>
              </w:rPr>
            </w:pPr>
            <w:r w:rsidRPr="00662756">
              <w:rPr>
                <w:rFonts w:ascii="Arial" w:eastAsia="Arial Unicode MS" w:hAnsi="Arial" w:cs="Arial"/>
                <w:b/>
              </w:rPr>
              <w:t>DESIRABLE</w:t>
            </w:r>
          </w:p>
        </w:tc>
      </w:tr>
      <w:tr w:rsidR="001D1A47" w:rsidRPr="00662756" w14:paraId="5AD9A91D" w14:textId="77777777" w:rsidTr="25D30CA7">
        <w:trPr>
          <w:trHeight w:val="659"/>
        </w:trPr>
        <w:tc>
          <w:tcPr>
            <w:tcW w:w="2313" w:type="dxa"/>
          </w:tcPr>
          <w:p w14:paraId="1029D731" w14:textId="77777777" w:rsidR="001D1A47" w:rsidRPr="00662756" w:rsidRDefault="001D1A47" w:rsidP="00702E05">
            <w:pPr>
              <w:pStyle w:val="Heading1"/>
              <w:jc w:val="left"/>
              <w:rPr>
                <w:rFonts w:ascii="Arial" w:hAnsi="Arial" w:cs="Arial"/>
                <w:sz w:val="22"/>
                <w:szCs w:val="22"/>
                <w:u w:val="none"/>
              </w:rPr>
            </w:pPr>
            <w:r w:rsidRPr="00662756">
              <w:rPr>
                <w:rFonts w:ascii="Arial" w:hAnsi="Arial" w:cs="Arial"/>
                <w:sz w:val="22"/>
                <w:szCs w:val="22"/>
                <w:u w:val="none"/>
              </w:rPr>
              <w:t>Qualifications</w:t>
            </w:r>
          </w:p>
          <w:p w14:paraId="6D072C0D" w14:textId="77777777" w:rsidR="001D1A47" w:rsidRPr="00662756" w:rsidRDefault="001D1A47" w:rsidP="00702E05">
            <w:pPr>
              <w:rPr>
                <w:rFonts w:ascii="Arial" w:eastAsia="Arial Unicode MS" w:hAnsi="Arial" w:cs="Arial"/>
                <w:sz w:val="22"/>
                <w:szCs w:val="22"/>
              </w:rPr>
            </w:pPr>
          </w:p>
        </w:tc>
        <w:tc>
          <w:tcPr>
            <w:tcW w:w="4167" w:type="dxa"/>
          </w:tcPr>
          <w:p w14:paraId="238601FE" w14:textId="37F1DE70" w:rsidR="001D1A47" w:rsidRPr="00026D6A" w:rsidRDefault="00026D6A" w:rsidP="0061742F">
            <w:pPr>
              <w:pStyle w:val="Heading7"/>
              <w:numPr>
                <w:ilvl w:val="0"/>
                <w:numId w:val="1"/>
              </w:numPr>
              <w:jc w:val="both"/>
              <w:rPr>
                <w:rFonts w:ascii="Arial" w:hAnsi="Arial" w:cs="Arial"/>
                <w:b w:val="0"/>
                <w:bCs w:val="0"/>
                <w:sz w:val="20"/>
              </w:rPr>
            </w:pPr>
            <w:r>
              <w:rPr>
                <w:rFonts w:ascii="Arial" w:hAnsi="Arial" w:cs="Arial"/>
                <w:sz w:val="20"/>
              </w:rPr>
              <w:t>Registered Nurse or Allied Healthcare Professional with relevant professional registration, or equivalent governance experience in a healthcare setting.</w:t>
            </w:r>
          </w:p>
        </w:tc>
        <w:tc>
          <w:tcPr>
            <w:tcW w:w="4320" w:type="dxa"/>
          </w:tcPr>
          <w:p w14:paraId="69C51C16" w14:textId="77777777" w:rsidR="00026D6A" w:rsidRPr="00026D6A" w:rsidRDefault="00026D6A" w:rsidP="0061742F">
            <w:pPr>
              <w:pStyle w:val="Heading7"/>
              <w:numPr>
                <w:ilvl w:val="0"/>
                <w:numId w:val="1"/>
              </w:numPr>
              <w:jc w:val="both"/>
              <w:rPr>
                <w:rFonts w:ascii="Arial" w:hAnsi="Arial" w:cs="Arial"/>
                <w:b w:val="0"/>
                <w:bCs w:val="0"/>
                <w:sz w:val="20"/>
              </w:rPr>
            </w:pPr>
            <w:r>
              <w:rPr>
                <w:rFonts w:ascii="Arial" w:hAnsi="Arial" w:cs="Arial"/>
                <w:sz w:val="20"/>
              </w:rPr>
              <w:t>Educated to degree level or equivalent experience, with evidence of continuous professional development.</w:t>
            </w:r>
          </w:p>
          <w:p w14:paraId="5B08B5D1" w14:textId="19CB1977" w:rsidR="00BF754D" w:rsidRPr="00116430" w:rsidRDefault="00116430" w:rsidP="0061742F">
            <w:pPr>
              <w:pStyle w:val="ListParagraph"/>
              <w:numPr>
                <w:ilvl w:val="0"/>
                <w:numId w:val="1"/>
              </w:numPr>
              <w:rPr>
                <w:rFonts w:ascii="Arial" w:hAnsi="Arial" w:cs="Arial"/>
                <w:sz w:val="20"/>
                <w:szCs w:val="20"/>
              </w:rPr>
            </w:pPr>
            <w:r w:rsidRPr="00116430">
              <w:rPr>
                <w:rFonts w:ascii="Arial" w:hAnsi="Arial" w:cs="Arial"/>
                <w:sz w:val="20"/>
                <w:szCs w:val="20"/>
              </w:rPr>
              <w:t>Master’s degree or relevant postgraduate qualification.</w:t>
            </w:r>
          </w:p>
        </w:tc>
        <w:tc>
          <w:tcPr>
            <w:gridSpan w:val="0"/>
          </w:tcPr>
          <w:p w14:paraId="34A8C738" w14:textId="77777777" w:rsidR="00116430" w:rsidRPr="00116430" w:rsidRDefault="00116430" w:rsidP="0061742F">
            <w:pPr>
              <w:pStyle w:val="ListParagraph"/>
              <w:numPr>
                <w:ilvl w:val="0"/>
                <w:numId w:val="1"/>
              </w:numPr>
              <w:rPr>
                <w:rFonts w:ascii="Arial" w:hAnsi="Arial" w:cs="Arial"/>
                <w:sz w:val="20"/>
                <w:szCs w:val="20"/>
              </w:rPr>
            </w:pPr>
            <w:r>
              <w:rPr>
                <w:rFonts w:ascii="Arial" w:hAnsi="Arial" w:cs="Arial"/>
                <w:sz w:val="20"/>
                <w:szCs w:val="20"/>
              </w:rPr>
              <w:t>Teaching, assessor or improvement qualification.</w:t>
            </w:r>
          </w:p>
        </w:tc>
      </w:tr>
      <w:tr w:rsidR="001D1A47" w:rsidRPr="00662756" w14:paraId="40694FD3" w14:textId="77777777" w:rsidTr="25D30CA7">
        <w:trPr>
          <w:trHeight w:val="1313"/>
        </w:trPr>
        <w:tc>
          <w:tcPr>
            <w:tcW w:w="2313" w:type="dxa"/>
          </w:tcPr>
          <w:p w14:paraId="718EE1A2" w14:textId="77777777" w:rsidR="001D1A47" w:rsidRPr="00662756" w:rsidRDefault="001D1A47" w:rsidP="00702E05">
            <w:pPr>
              <w:pStyle w:val="Heading1"/>
              <w:jc w:val="left"/>
              <w:rPr>
                <w:rFonts w:ascii="Arial" w:hAnsi="Arial" w:cs="Arial"/>
                <w:sz w:val="22"/>
                <w:szCs w:val="22"/>
                <w:u w:val="none"/>
              </w:rPr>
            </w:pPr>
            <w:r w:rsidRPr="00662756">
              <w:rPr>
                <w:rFonts w:ascii="Arial" w:hAnsi="Arial" w:cs="Arial"/>
                <w:sz w:val="22"/>
                <w:szCs w:val="22"/>
                <w:u w:val="none"/>
              </w:rPr>
              <w:t>Experience</w:t>
            </w:r>
          </w:p>
        </w:tc>
        <w:tc>
          <w:tcPr>
            <w:tcW w:w="4167" w:type="dxa"/>
          </w:tcPr>
          <w:p w14:paraId="4B1F511A" w14:textId="64C6AB4F" w:rsidR="001D1A47" w:rsidRPr="00A33D0B" w:rsidRDefault="00A33D0B" w:rsidP="0061742F">
            <w:pPr>
              <w:pStyle w:val="ListParagraph"/>
              <w:numPr>
                <w:ilvl w:val="0"/>
                <w:numId w:val="4"/>
              </w:numPr>
              <w:rPr>
                <w:rFonts w:ascii="Arial" w:hAnsi="Arial" w:cs="Arial"/>
              </w:rPr>
            </w:pPr>
            <w:r w:rsidRPr="00A33D0B">
              <w:rPr>
                <w:rFonts w:ascii="Arial" w:hAnsi="Arial" w:cs="Arial"/>
                <w:sz w:val="20"/>
                <w:szCs w:val="20"/>
              </w:rPr>
              <w:t>Experience of working in healthcare governance, risk management, patient safety, complaints or quality improvement.</w:t>
            </w:r>
          </w:p>
        </w:tc>
        <w:tc>
          <w:tcPr>
            <w:tcW w:w="4320" w:type="dxa"/>
          </w:tcPr>
          <w:p w14:paraId="09C2B3E3" w14:textId="77777777" w:rsidR="00A33D0B" w:rsidRPr="00A33D0B" w:rsidRDefault="00A33D0B" w:rsidP="0061742F">
            <w:pPr>
              <w:pStyle w:val="ListParagraph"/>
              <w:numPr>
                <w:ilvl w:val="0"/>
                <w:numId w:val="4"/>
              </w:numPr>
              <w:rPr>
                <w:rFonts w:ascii="Arial" w:hAnsi="Arial" w:cs="Arial"/>
              </w:rPr>
            </w:pPr>
            <w:r>
              <w:rPr>
                <w:rFonts w:ascii="Arial" w:hAnsi="Arial" w:cs="Arial"/>
                <w:sz w:val="20"/>
                <w:szCs w:val="20"/>
              </w:rPr>
              <w:t>Experience of undertaking incident investigations, supporting learning responses and producing governance reports.</w:t>
            </w:r>
          </w:p>
          <w:p w14:paraId="5023141B" w14:textId="6A68357A" w:rsidR="00A15791" w:rsidRPr="0008259D" w:rsidRDefault="0008259D" w:rsidP="0061742F">
            <w:pPr>
              <w:pStyle w:val="Bullet2"/>
              <w:numPr>
                <w:ilvl w:val="0"/>
                <w:numId w:val="5"/>
              </w:numPr>
              <w:rPr>
                <w:rFonts w:cs="Arial"/>
                <w:sz w:val="20"/>
              </w:rPr>
            </w:pPr>
            <w:r>
              <w:rPr>
                <w:rFonts w:cs="Arial"/>
                <w:sz w:val="20"/>
              </w:rPr>
              <w:t>Experience of developing and maintaining risk registers, managing litigation claims or supporting regulatory inspections/accreditation.</w:t>
            </w:r>
          </w:p>
        </w:tc>
      </w:tr>
      <w:tr w:rsidR="001D1A47" w:rsidRPr="00662756" w14:paraId="50090DDC" w14:textId="77777777" w:rsidTr="00662756">
        <w:trPr>
          <w:trHeight w:val="558"/>
        </w:trPr>
        <w:tc>
          <w:tcPr>
            <w:tcW w:w="2313" w:type="dxa"/>
          </w:tcPr>
          <w:p w14:paraId="412040C3" w14:textId="77777777" w:rsidR="001D1A47" w:rsidRPr="0062693A" w:rsidRDefault="001D1A47" w:rsidP="00702E05">
            <w:pPr>
              <w:rPr>
                <w:rFonts w:ascii="Arial" w:eastAsia="Arial Unicode MS" w:hAnsi="Arial" w:cs="Arial"/>
                <w:b/>
                <w:bCs/>
                <w:sz w:val="22"/>
                <w:szCs w:val="22"/>
              </w:rPr>
            </w:pPr>
            <w:r w:rsidRPr="0062693A">
              <w:rPr>
                <w:rFonts w:ascii="Arial" w:eastAsia="Arial Unicode MS" w:hAnsi="Arial" w:cs="Arial"/>
                <w:b/>
                <w:bCs/>
                <w:sz w:val="22"/>
                <w:szCs w:val="22"/>
              </w:rPr>
              <w:t>Skills and Knowledge</w:t>
            </w:r>
          </w:p>
        </w:tc>
        <w:tc>
          <w:tcPr>
            <w:tcW w:w="4167" w:type="dxa"/>
          </w:tcPr>
          <w:p w14:paraId="605EB73C" w14:textId="0A428056" w:rsidR="001D1A47" w:rsidRPr="00716548" w:rsidRDefault="00716548" w:rsidP="0061742F">
            <w:pPr>
              <w:pStyle w:val="Bullet2"/>
              <w:numPr>
                <w:ilvl w:val="0"/>
                <w:numId w:val="2"/>
              </w:numPr>
              <w:rPr>
                <w:rFonts w:cs="Arial"/>
                <w:sz w:val="20"/>
              </w:rPr>
            </w:pPr>
            <w:r>
              <w:rPr>
                <w:rFonts w:cs="Arial"/>
                <w:sz w:val="20"/>
              </w:rPr>
              <w:t>Excellent understanding of clinical and non-clinical governance, incident reporting, complaints management, audit, quality improvement and regulatory compliance.</w:t>
            </w:r>
          </w:p>
        </w:tc>
        <w:tc>
          <w:tcPr>
            <w:tcW w:w="4320" w:type="dxa"/>
          </w:tcPr>
          <w:p w14:paraId="1F76F06C" w14:textId="77777777" w:rsidR="00716548" w:rsidRPr="00716548" w:rsidRDefault="00716548" w:rsidP="0061742F">
            <w:pPr>
              <w:pStyle w:val="Bullet2"/>
              <w:numPr>
                <w:ilvl w:val="0"/>
                <w:numId w:val="2"/>
              </w:numPr>
              <w:rPr>
                <w:rFonts w:cs="Arial"/>
                <w:sz w:val="20"/>
              </w:rPr>
            </w:pPr>
            <w:r>
              <w:rPr>
                <w:rFonts w:cs="Arial"/>
                <w:sz w:val="20"/>
              </w:rPr>
              <w:t>Strong IT skills, including Microsoft Office and the ability to use clinical/governance systems such as Datix and Maxims.</w:t>
            </w:r>
          </w:p>
          <w:p w14:paraId="46D99BD8" w14:textId="77777777" w:rsidR="00B93D1C" w:rsidRDefault="00B93D1C">
            <w:pPr>
              <w:spacing w:after="120"/>
              <w:rPr>
                <w:kern w:val="2"/>
                <w:lang w:eastAsia="en-GB"/>
                <w14:ligatures w14:val="standardContextual"/>
              </w:rPr>
            </w:pPr>
            <w:r>
              <w:rPr>
                <w:rFonts w:ascii="Arial" w:hAnsi="Arial" w:cs="Arial"/>
                <w:sz w:val="20"/>
                <w:szCs w:val="20"/>
              </w:rPr>
              <w:t>Good understanding of CQC regulatory systems, PSIRF, ISCAS, NHSR reporting, LFPSE and JAG requirements.</w:t>
            </w:r>
          </w:p>
          <w:p w14:paraId="664355AD" w14:textId="77777777" w:rsidR="001D1A47" w:rsidRPr="00662756" w:rsidRDefault="001D1A47" w:rsidP="00702E05">
            <w:pPr>
              <w:pStyle w:val="Title"/>
              <w:spacing w:after="120"/>
              <w:jc w:val="left"/>
              <w:rPr>
                <w:rFonts w:ascii="Arial" w:hAnsi="Arial" w:cs="Arial"/>
                <w:sz w:val="24"/>
              </w:rPr>
            </w:pPr>
          </w:p>
        </w:tc>
      </w:tr>
      <w:tr w:rsidR="001D1A47" w:rsidRPr="00662756" w14:paraId="56F88F9F" w14:textId="77777777" w:rsidTr="25D30CA7">
        <w:trPr>
          <w:trHeight w:val="1041"/>
        </w:trPr>
        <w:tc>
          <w:tcPr>
            <w:tcW w:w="2313" w:type="dxa"/>
          </w:tcPr>
          <w:p w14:paraId="759CABFD" w14:textId="77777777" w:rsidR="001D1A47" w:rsidRPr="0062693A" w:rsidRDefault="001D1A47" w:rsidP="00702E05">
            <w:pPr>
              <w:rPr>
                <w:rFonts w:ascii="Arial" w:hAnsi="Arial" w:cs="Arial"/>
                <w:b/>
                <w:sz w:val="22"/>
                <w:szCs w:val="22"/>
              </w:rPr>
            </w:pPr>
            <w:r w:rsidRPr="0062693A">
              <w:rPr>
                <w:rFonts w:ascii="Arial" w:hAnsi="Arial" w:cs="Arial"/>
                <w:b/>
                <w:sz w:val="22"/>
                <w:szCs w:val="22"/>
              </w:rPr>
              <w:t>Personal</w:t>
            </w:r>
          </w:p>
        </w:tc>
        <w:tc>
          <w:tcPr>
            <w:tcW w:w="4167" w:type="dxa"/>
          </w:tcPr>
          <w:p w14:paraId="1A965116" w14:textId="435F9C09" w:rsidR="001D1A47" w:rsidRPr="002121E1" w:rsidRDefault="002121E1" w:rsidP="0061742F">
            <w:pPr>
              <w:pStyle w:val="ListParagraph"/>
              <w:numPr>
                <w:ilvl w:val="0"/>
                <w:numId w:val="3"/>
              </w:numPr>
              <w:rPr>
                <w:rFonts w:ascii="Arial" w:hAnsi="Arial" w:cs="Arial"/>
                <w:sz w:val="20"/>
                <w:szCs w:val="20"/>
              </w:rPr>
            </w:pPr>
            <w:r w:rsidRPr="002121E1">
              <w:rPr>
                <w:rFonts w:ascii="Arial" w:hAnsi="Arial" w:cs="Arial"/>
                <w:sz w:val="20"/>
                <w:szCs w:val="20"/>
              </w:rPr>
              <w:t>Self-motivated, organised and detail-focused, with the ability to work collaboratively and meet deadlines.</w:t>
            </w:r>
          </w:p>
        </w:tc>
        <w:tc>
          <w:tcPr>
            <w:tcW w:w="4320" w:type="dxa"/>
          </w:tcPr>
          <w:p w14:paraId="212EE920" w14:textId="77777777" w:rsidR="002121E1" w:rsidRPr="002121E1" w:rsidRDefault="002121E1" w:rsidP="0061742F">
            <w:pPr>
              <w:pStyle w:val="ListParagraph"/>
              <w:numPr>
                <w:ilvl w:val="0"/>
                <w:numId w:val="3"/>
              </w:numPr>
              <w:rPr>
                <w:rFonts w:ascii="Arial" w:hAnsi="Arial" w:cs="Arial"/>
                <w:sz w:val="20"/>
                <w:szCs w:val="20"/>
              </w:rPr>
            </w:pPr>
            <w:r>
              <w:rPr>
                <w:rFonts w:ascii="Arial" w:hAnsi="Arial" w:cs="Arial"/>
                <w:sz w:val="20"/>
                <w:szCs w:val="20"/>
              </w:rPr>
              <w:t>Able to communicate confidently, challenge appropriately and promote PPG behaviours and high standards of patient care.</w:t>
            </w:r>
          </w:p>
          <w:p w14:paraId="7DF4E37C" w14:textId="4483E19D" w:rsidR="001D1A47" w:rsidRPr="00A32E19" w:rsidRDefault="00A32E19" w:rsidP="00A32E19">
            <w:pPr>
              <w:spacing w:after="120"/>
              <w:rPr>
                <w:rFonts w:ascii="Arial" w:hAnsi="Arial" w:cs="Arial"/>
              </w:rPr>
            </w:pPr>
            <w:r>
              <w:rPr>
                <w:rFonts w:ascii="Arial" w:hAnsi="Arial" w:cs="Arial"/>
                <w:sz w:val="20"/>
                <w:szCs w:val="20"/>
              </w:rPr>
              <w:t>Experience of leading groups, projects, change initiatives or training/presentation sessions.</w:t>
            </w:r>
          </w:p>
        </w:tc>
      </w:tr>
    </w:tbl>
    <w:p w14:paraId="44FB30F8" w14:textId="77777777" w:rsidR="001D1A47" w:rsidRPr="00662756" w:rsidRDefault="001D1A47" w:rsidP="00B6276A">
      <w:pPr>
        <w:rPr>
          <w:rFonts w:ascii="Arial" w:hAnsi="Arial" w:cs="Arial"/>
        </w:rPr>
      </w:pPr>
    </w:p>
    <w:sectPr w:rsidR="001D1A47" w:rsidRPr="00662756" w:rsidSect="00416349">
      <w:headerReference w:type="even" r:id="rId10"/>
      <w:headerReference w:type="default" r:id="rId11"/>
      <w:footerReference w:type="even" r:id="rId12"/>
      <w:footerReference w:type="default" r:id="rId13"/>
      <w:headerReference w:type="first" r:id="rId14"/>
      <w:footerReference w:type="first" r:id="rId15"/>
      <w:pgSz w:w="11906" w:h="16838"/>
      <w:pgMar w:top="1440" w:right="1077" w:bottom="1440" w:left="1077"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BE55" w14:textId="77777777" w:rsidR="0061742F" w:rsidRDefault="0061742F">
      <w:r>
        <w:separator/>
      </w:r>
    </w:p>
  </w:endnote>
  <w:endnote w:type="continuationSeparator" w:id="0">
    <w:p w14:paraId="6D4A9202" w14:textId="77777777" w:rsidR="0061742F" w:rsidRDefault="0061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A232FE" w:rsidRDefault="00A232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2B00AE" w14:textId="77777777" w:rsidR="00A232FE" w:rsidRDefault="00A232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B903" w14:textId="6A8D73B3" w:rsidR="00A232FE" w:rsidRDefault="00F376D7">
    <w:pPr>
      <w:pStyle w:val="Footer"/>
      <w:rPr>
        <w:rFonts w:ascii="Arial" w:hAnsi="Arial" w:cs="Arial"/>
        <w:sz w:val="18"/>
      </w:rPr>
    </w:pPr>
    <w:r>
      <w:rPr>
        <w:rFonts w:ascii="Arial" w:hAnsi="Arial" w:cs="Arial"/>
        <w:sz w:val="18"/>
      </w:rPr>
      <w:t>Role:</w:t>
    </w:r>
    <w:r w:rsidR="00A232FE">
      <w:rPr>
        <w:rFonts w:ascii="Arial" w:hAnsi="Arial" w:cs="Arial"/>
        <w:sz w:val="18"/>
      </w:rPr>
      <w:t xml:space="preserve">     </w:t>
    </w:r>
    <w:r w:rsidR="00560D6C">
      <w:rPr>
        <w:rFonts w:ascii="Arial" w:hAnsi="Arial" w:cs="Arial"/>
        <w:sz w:val="18"/>
      </w:rPr>
      <w:t>Quality Governance Manager</w:t>
    </w:r>
    <w:r w:rsidR="00A232FE">
      <w:rPr>
        <w:rFonts w:ascii="Arial" w:hAnsi="Arial" w:cs="Arial"/>
        <w:sz w:val="18"/>
      </w:rPr>
      <w:t xml:space="preserve">         </w:t>
    </w:r>
    <w:r w:rsidR="00B6147A">
      <w:rPr>
        <w:rFonts w:ascii="Arial" w:hAnsi="Arial" w:cs="Arial"/>
        <w:sz w:val="18"/>
      </w:rPr>
      <w:t xml:space="preserve">             </w:t>
    </w:r>
    <w:r w:rsidR="00A232FE">
      <w:rPr>
        <w:rFonts w:ascii="Arial" w:hAnsi="Arial" w:cs="Arial"/>
        <w:sz w:val="18"/>
      </w:rPr>
      <w:t xml:space="preserve">                                                                                    </w:t>
    </w:r>
    <w:r>
      <w:rPr>
        <w:rFonts w:ascii="Arial" w:hAnsi="Arial" w:cs="Arial"/>
        <w:sz w:val="18"/>
      </w:rPr>
      <w:t xml:space="preserve">         </w:t>
    </w:r>
    <w:r w:rsidR="00A232FE">
      <w:rPr>
        <w:rFonts w:ascii="Arial" w:hAnsi="Arial" w:cs="Arial"/>
        <w:sz w:val="18"/>
      </w:rPr>
      <w:t xml:space="preserve">Page </w:t>
    </w:r>
    <w:r w:rsidR="00A232FE">
      <w:rPr>
        <w:rStyle w:val="PageNumber"/>
        <w:rFonts w:ascii="Arial" w:hAnsi="Arial" w:cs="Arial"/>
        <w:sz w:val="18"/>
      </w:rPr>
      <w:fldChar w:fldCharType="begin"/>
    </w:r>
    <w:r w:rsidR="00A232FE">
      <w:rPr>
        <w:rStyle w:val="PageNumber"/>
        <w:rFonts w:ascii="Arial" w:hAnsi="Arial" w:cs="Arial"/>
        <w:sz w:val="18"/>
      </w:rPr>
      <w:instrText xml:space="preserve"> PAGE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r w:rsidR="00A232FE">
      <w:rPr>
        <w:rFonts w:ascii="Arial" w:hAnsi="Arial" w:cs="Arial"/>
        <w:sz w:val="18"/>
      </w:rPr>
      <w:t xml:space="preserve"> of </w:t>
    </w:r>
    <w:r w:rsidR="00A232FE">
      <w:rPr>
        <w:rStyle w:val="PageNumber"/>
        <w:rFonts w:ascii="Arial" w:hAnsi="Arial" w:cs="Arial"/>
        <w:sz w:val="18"/>
      </w:rPr>
      <w:fldChar w:fldCharType="begin"/>
    </w:r>
    <w:r w:rsidR="00A232FE">
      <w:rPr>
        <w:rStyle w:val="PageNumber"/>
        <w:rFonts w:ascii="Arial" w:hAnsi="Arial" w:cs="Arial"/>
        <w:sz w:val="18"/>
      </w:rPr>
      <w:instrText xml:space="preserve"> NUMPAGES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p>
  <w:p w14:paraId="7FD07B1B" w14:textId="137DB1EC" w:rsidR="00A232FE" w:rsidRDefault="00596FEA">
    <w:pPr>
      <w:pStyle w:val="Footer"/>
      <w:rPr>
        <w:rFonts w:ascii="Arial" w:hAnsi="Arial" w:cs="Arial"/>
        <w:sz w:val="18"/>
      </w:rPr>
    </w:pPr>
    <w:r>
      <w:rPr>
        <w:rFonts w:ascii="Arial" w:hAnsi="Arial" w:cs="Arial"/>
        <w:sz w:val="18"/>
      </w:rPr>
      <w:t>Author:</w:t>
    </w:r>
    <w:r w:rsidR="00F376D7">
      <w:rPr>
        <w:rFonts w:ascii="Arial" w:hAnsi="Arial" w:cs="Arial"/>
        <w:sz w:val="18"/>
      </w:rPr>
      <w:t xml:space="preserve">  </w:t>
    </w:r>
    <w:proofErr w:type="spellStart"/>
    <w:r w:rsidR="00560D6C">
      <w:rPr>
        <w:rFonts w:ascii="Arial" w:hAnsi="Arial" w:cs="Arial"/>
        <w:sz w:val="18"/>
      </w:rPr>
      <w:t>HoCS</w:t>
    </w:r>
    <w:proofErr w:type="spellEnd"/>
  </w:p>
  <w:p w14:paraId="2DD44197" w14:textId="3DDC067E" w:rsidR="00A232FE" w:rsidRDefault="25D30CA7" w:rsidP="25D30CA7">
    <w:pPr>
      <w:pStyle w:val="Footer"/>
      <w:rPr>
        <w:rFonts w:ascii="Arial" w:hAnsi="Arial" w:cs="Arial"/>
        <w:sz w:val="18"/>
        <w:szCs w:val="18"/>
      </w:rPr>
    </w:pPr>
    <w:r w:rsidRPr="25D30CA7">
      <w:rPr>
        <w:rFonts w:ascii="Arial" w:hAnsi="Arial" w:cs="Arial"/>
        <w:sz w:val="18"/>
        <w:szCs w:val="18"/>
      </w:rPr>
      <w:t xml:space="preserve">Dated:  </w:t>
    </w:r>
    <w:r w:rsidR="00560D6C">
      <w:rPr>
        <w:rFonts w:ascii="Arial" w:hAnsi="Arial" w:cs="Arial"/>
        <w:sz w:val="18"/>
        <w:szCs w:val="18"/>
      </w:rPr>
      <w:t xml:space="preserve">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6349" w14:textId="77777777" w:rsidR="00D36C28" w:rsidRDefault="00D36C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A3456" w14:textId="77777777" w:rsidR="0061742F" w:rsidRDefault="0061742F">
      <w:r>
        <w:separator/>
      </w:r>
    </w:p>
  </w:footnote>
  <w:footnote w:type="continuationSeparator" w:id="0">
    <w:p w14:paraId="0C8BC445" w14:textId="77777777" w:rsidR="0061742F" w:rsidRDefault="00617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3BE0" w14:textId="77777777" w:rsidR="00D36C28" w:rsidRDefault="00D36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D796" w14:textId="28252F63" w:rsidR="00A232FE" w:rsidRDefault="00EC4E9A">
    <w:pPr>
      <w:pStyle w:val="Header"/>
      <w:jc w:val="right"/>
      <w:rPr>
        <w:rFonts w:ascii="Arial" w:hAnsi="Arial" w:cs="Arial"/>
        <w:b/>
        <w:sz w:val="40"/>
      </w:rPr>
    </w:pPr>
    <w:r>
      <w:rPr>
        <w:rFonts w:ascii="Arial" w:hAnsi="Arial" w:cs="Arial"/>
        <w:b/>
        <w:noProof/>
        <w:sz w:val="40"/>
      </w:rPr>
      <w:drawing>
        <wp:anchor distT="0" distB="0" distL="114300" distR="114300" simplePos="0" relativeHeight="251658240" behindDoc="1" locked="0" layoutInCell="1" allowOverlap="1" wp14:anchorId="44E87D90" wp14:editId="229E2604">
          <wp:simplePos x="0" y="0"/>
          <wp:positionH relativeFrom="column">
            <wp:posOffset>5805170</wp:posOffset>
          </wp:positionH>
          <wp:positionV relativeFrom="paragraph">
            <wp:posOffset>64770</wp:posOffset>
          </wp:positionV>
          <wp:extent cx="758825" cy="742950"/>
          <wp:effectExtent l="0" t="0" r="3175" b="0"/>
          <wp:wrapNone/>
          <wp:docPr id="168164790" name="Picture 1"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1831B3" w14:textId="77777777" w:rsidR="00A232FE" w:rsidRDefault="00A232F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1A533" w14:textId="77777777" w:rsidR="00D36C28" w:rsidRDefault="00D36C28">
    <w:pPr>
      <w:pStyle w:val="Header"/>
    </w:pPr>
  </w:p>
</w:hdr>
</file>

<file path=word/intelligence2.xml><?xml version="1.0" encoding="utf-8"?>
<int2:intelligence xmlns:int2="http://schemas.microsoft.com/office/intelligence/2020/intelligence" xmlns:oel="http://schemas.microsoft.com/office/2019/extlst">
  <int2:observations>
    <int2:textHash int2:hashCode="zE6KXAVeVZysZN" int2:id="WkJFVsH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E10B7"/>
    <w:multiLevelType w:val="hybridMultilevel"/>
    <w:tmpl w:val="9822B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8D6EC2"/>
    <w:multiLevelType w:val="multilevel"/>
    <w:tmpl w:val="D286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43715"/>
    <w:multiLevelType w:val="multilevel"/>
    <w:tmpl w:val="D614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3343F9"/>
    <w:multiLevelType w:val="multilevel"/>
    <w:tmpl w:val="E1A0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CD06B5"/>
    <w:multiLevelType w:val="multilevel"/>
    <w:tmpl w:val="DF64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AF6423"/>
    <w:multiLevelType w:val="hybridMultilevel"/>
    <w:tmpl w:val="684A6620"/>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5B53FC4"/>
    <w:multiLevelType w:val="multilevel"/>
    <w:tmpl w:val="1DF0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1D0494"/>
    <w:multiLevelType w:val="multilevel"/>
    <w:tmpl w:val="9CB2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C67551"/>
    <w:multiLevelType w:val="hybridMultilevel"/>
    <w:tmpl w:val="6FB625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E135B98"/>
    <w:multiLevelType w:val="hybridMultilevel"/>
    <w:tmpl w:val="49E2D4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EE07007"/>
    <w:multiLevelType w:val="multilevel"/>
    <w:tmpl w:val="0556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1643C"/>
    <w:multiLevelType w:val="multilevel"/>
    <w:tmpl w:val="481E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4D23AD"/>
    <w:multiLevelType w:val="hybridMultilevel"/>
    <w:tmpl w:val="E0B64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E6A0AF9"/>
    <w:multiLevelType w:val="multilevel"/>
    <w:tmpl w:val="6B80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0444328">
    <w:abstractNumId w:val="9"/>
  </w:num>
  <w:num w:numId="2" w16cid:durableId="1719551392">
    <w:abstractNumId w:val="8"/>
  </w:num>
  <w:num w:numId="3" w16cid:durableId="1749614757">
    <w:abstractNumId w:val="5"/>
  </w:num>
  <w:num w:numId="4" w16cid:durableId="711417070">
    <w:abstractNumId w:val="12"/>
  </w:num>
  <w:num w:numId="5" w16cid:durableId="1798449070">
    <w:abstractNumId w:val="0"/>
  </w:num>
  <w:num w:numId="6" w16cid:durableId="496069396">
    <w:abstractNumId w:val="3"/>
  </w:num>
  <w:num w:numId="7" w16cid:durableId="274404412">
    <w:abstractNumId w:val="11"/>
  </w:num>
  <w:num w:numId="8" w16cid:durableId="1239364697">
    <w:abstractNumId w:val="1"/>
  </w:num>
  <w:num w:numId="9" w16cid:durableId="711266175">
    <w:abstractNumId w:val="13"/>
  </w:num>
  <w:num w:numId="10" w16cid:durableId="988631405">
    <w:abstractNumId w:val="2"/>
  </w:num>
  <w:num w:numId="11" w16cid:durableId="188681835">
    <w:abstractNumId w:val="6"/>
  </w:num>
  <w:num w:numId="12" w16cid:durableId="1951204853">
    <w:abstractNumId w:val="10"/>
  </w:num>
  <w:num w:numId="13" w16cid:durableId="352653348">
    <w:abstractNumId w:val="4"/>
  </w:num>
  <w:num w:numId="14" w16cid:durableId="974028036">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47"/>
    <w:rsid w:val="000031E2"/>
    <w:rsid w:val="00006F01"/>
    <w:rsid w:val="00021524"/>
    <w:rsid w:val="00026D6A"/>
    <w:rsid w:val="000344EF"/>
    <w:rsid w:val="0008095B"/>
    <w:rsid w:val="00081718"/>
    <w:rsid w:val="0008259D"/>
    <w:rsid w:val="00086DD9"/>
    <w:rsid w:val="00087EFB"/>
    <w:rsid w:val="000920F9"/>
    <w:rsid w:val="000A3887"/>
    <w:rsid w:val="000A675B"/>
    <w:rsid w:val="000C772C"/>
    <w:rsid w:val="000D2715"/>
    <w:rsid w:val="000E466D"/>
    <w:rsid w:val="000F1736"/>
    <w:rsid w:val="000F36FB"/>
    <w:rsid w:val="00116430"/>
    <w:rsid w:val="0014480B"/>
    <w:rsid w:val="00147482"/>
    <w:rsid w:val="00151D0E"/>
    <w:rsid w:val="00152125"/>
    <w:rsid w:val="001619FE"/>
    <w:rsid w:val="001837B3"/>
    <w:rsid w:val="001A0E46"/>
    <w:rsid w:val="001B2093"/>
    <w:rsid w:val="001C4873"/>
    <w:rsid w:val="001D1A47"/>
    <w:rsid w:val="00201159"/>
    <w:rsid w:val="00204AF4"/>
    <w:rsid w:val="00207F87"/>
    <w:rsid w:val="00211A96"/>
    <w:rsid w:val="00211AD9"/>
    <w:rsid w:val="002121E1"/>
    <w:rsid w:val="00221BE5"/>
    <w:rsid w:val="00224B81"/>
    <w:rsid w:val="00226DB8"/>
    <w:rsid w:val="0025656D"/>
    <w:rsid w:val="0027262A"/>
    <w:rsid w:val="00283863"/>
    <w:rsid w:val="002A60C5"/>
    <w:rsid w:val="002B521F"/>
    <w:rsid w:val="002C00CE"/>
    <w:rsid w:val="002C2E41"/>
    <w:rsid w:val="002C76E1"/>
    <w:rsid w:val="002D71D3"/>
    <w:rsid w:val="002E6AA7"/>
    <w:rsid w:val="00321CBD"/>
    <w:rsid w:val="00326C12"/>
    <w:rsid w:val="00351F72"/>
    <w:rsid w:val="00365CD9"/>
    <w:rsid w:val="00365D57"/>
    <w:rsid w:val="0037382D"/>
    <w:rsid w:val="00373C71"/>
    <w:rsid w:val="003755F4"/>
    <w:rsid w:val="003B5B95"/>
    <w:rsid w:val="003C2085"/>
    <w:rsid w:val="003D1078"/>
    <w:rsid w:val="003E0F44"/>
    <w:rsid w:val="003F5C95"/>
    <w:rsid w:val="00412FBC"/>
    <w:rsid w:val="004130A0"/>
    <w:rsid w:val="00415767"/>
    <w:rsid w:val="00416349"/>
    <w:rsid w:val="004325A6"/>
    <w:rsid w:val="0044487B"/>
    <w:rsid w:val="0044787F"/>
    <w:rsid w:val="004579F4"/>
    <w:rsid w:val="00461C7A"/>
    <w:rsid w:val="00465C27"/>
    <w:rsid w:val="00470A48"/>
    <w:rsid w:val="00473742"/>
    <w:rsid w:val="0048247D"/>
    <w:rsid w:val="004B0381"/>
    <w:rsid w:val="004D4B8C"/>
    <w:rsid w:val="004E109A"/>
    <w:rsid w:val="004E67D6"/>
    <w:rsid w:val="004F69B9"/>
    <w:rsid w:val="00500702"/>
    <w:rsid w:val="00502326"/>
    <w:rsid w:val="00513BE5"/>
    <w:rsid w:val="00540F5D"/>
    <w:rsid w:val="005461AC"/>
    <w:rsid w:val="00557C98"/>
    <w:rsid w:val="00560D6C"/>
    <w:rsid w:val="00563A59"/>
    <w:rsid w:val="00583A0F"/>
    <w:rsid w:val="0058516C"/>
    <w:rsid w:val="00596FEA"/>
    <w:rsid w:val="005B5E9A"/>
    <w:rsid w:val="005D7DBE"/>
    <w:rsid w:val="005F7C4F"/>
    <w:rsid w:val="00605292"/>
    <w:rsid w:val="00612FC6"/>
    <w:rsid w:val="0061742F"/>
    <w:rsid w:val="0062693A"/>
    <w:rsid w:val="00632ADD"/>
    <w:rsid w:val="00662756"/>
    <w:rsid w:val="0068482B"/>
    <w:rsid w:val="00685E02"/>
    <w:rsid w:val="006A070F"/>
    <w:rsid w:val="006A402F"/>
    <w:rsid w:val="006A73A4"/>
    <w:rsid w:val="006C3D47"/>
    <w:rsid w:val="006D7002"/>
    <w:rsid w:val="006F3507"/>
    <w:rsid w:val="006F6B36"/>
    <w:rsid w:val="006F7A23"/>
    <w:rsid w:val="0070041D"/>
    <w:rsid w:val="00702E05"/>
    <w:rsid w:val="00703A89"/>
    <w:rsid w:val="00704EF8"/>
    <w:rsid w:val="00705802"/>
    <w:rsid w:val="00706FCF"/>
    <w:rsid w:val="00710AD2"/>
    <w:rsid w:val="00713C47"/>
    <w:rsid w:val="00716548"/>
    <w:rsid w:val="007225F0"/>
    <w:rsid w:val="0072336C"/>
    <w:rsid w:val="00727ED9"/>
    <w:rsid w:val="00744D2A"/>
    <w:rsid w:val="007504D8"/>
    <w:rsid w:val="007519FC"/>
    <w:rsid w:val="00756995"/>
    <w:rsid w:val="00760E13"/>
    <w:rsid w:val="00777402"/>
    <w:rsid w:val="00786F18"/>
    <w:rsid w:val="00790F45"/>
    <w:rsid w:val="007A2549"/>
    <w:rsid w:val="007B5130"/>
    <w:rsid w:val="007D5079"/>
    <w:rsid w:val="007F2E4A"/>
    <w:rsid w:val="008021B0"/>
    <w:rsid w:val="00825E25"/>
    <w:rsid w:val="008331B5"/>
    <w:rsid w:val="00842769"/>
    <w:rsid w:val="0084423A"/>
    <w:rsid w:val="0087256F"/>
    <w:rsid w:val="00875BF9"/>
    <w:rsid w:val="008A136F"/>
    <w:rsid w:val="008A5B57"/>
    <w:rsid w:val="008A64BA"/>
    <w:rsid w:val="008A7A9C"/>
    <w:rsid w:val="008B1887"/>
    <w:rsid w:val="008B2725"/>
    <w:rsid w:val="008B3926"/>
    <w:rsid w:val="008C1E3C"/>
    <w:rsid w:val="008C1E4C"/>
    <w:rsid w:val="008C34A6"/>
    <w:rsid w:val="008C585D"/>
    <w:rsid w:val="008F27F7"/>
    <w:rsid w:val="008F64A1"/>
    <w:rsid w:val="00915681"/>
    <w:rsid w:val="00916DCA"/>
    <w:rsid w:val="00924DBC"/>
    <w:rsid w:val="00925247"/>
    <w:rsid w:val="00950FCB"/>
    <w:rsid w:val="0095291F"/>
    <w:rsid w:val="00952E1E"/>
    <w:rsid w:val="009716CB"/>
    <w:rsid w:val="009A1A13"/>
    <w:rsid w:val="009E063E"/>
    <w:rsid w:val="009E3391"/>
    <w:rsid w:val="009F1556"/>
    <w:rsid w:val="009F6E3D"/>
    <w:rsid w:val="00A13254"/>
    <w:rsid w:val="00A15791"/>
    <w:rsid w:val="00A2115A"/>
    <w:rsid w:val="00A232FE"/>
    <w:rsid w:val="00A31526"/>
    <w:rsid w:val="00A32300"/>
    <w:rsid w:val="00A32E19"/>
    <w:rsid w:val="00A33D0B"/>
    <w:rsid w:val="00A450E5"/>
    <w:rsid w:val="00A56CE9"/>
    <w:rsid w:val="00A57950"/>
    <w:rsid w:val="00A602BE"/>
    <w:rsid w:val="00A76DF7"/>
    <w:rsid w:val="00A82900"/>
    <w:rsid w:val="00A8395D"/>
    <w:rsid w:val="00A84C33"/>
    <w:rsid w:val="00A872A0"/>
    <w:rsid w:val="00A94475"/>
    <w:rsid w:val="00A96CCD"/>
    <w:rsid w:val="00AA0920"/>
    <w:rsid w:val="00AA5307"/>
    <w:rsid w:val="00AC0402"/>
    <w:rsid w:val="00AD177C"/>
    <w:rsid w:val="00AD5A1D"/>
    <w:rsid w:val="00AD6036"/>
    <w:rsid w:val="00AF74F6"/>
    <w:rsid w:val="00B01C14"/>
    <w:rsid w:val="00B1605C"/>
    <w:rsid w:val="00B268C6"/>
    <w:rsid w:val="00B366E9"/>
    <w:rsid w:val="00B50402"/>
    <w:rsid w:val="00B520E2"/>
    <w:rsid w:val="00B6147A"/>
    <w:rsid w:val="00B6276A"/>
    <w:rsid w:val="00B65AD3"/>
    <w:rsid w:val="00B71492"/>
    <w:rsid w:val="00B71C12"/>
    <w:rsid w:val="00B746CE"/>
    <w:rsid w:val="00B81EB9"/>
    <w:rsid w:val="00B83895"/>
    <w:rsid w:val="00B93D1C"/>
    <w:rsid w:val="00BA41CD"/>
    <w:rsid w:val="00BA5CE4"/>
    <w:rsid w:val="00BB376E"/>
    <w:rsid w:val="00BC2CC1"/>
    <w:rsid w:val="00BD0330"/>
    <w:rsid w:val="00BE0276"/>
    <w:rsid w:val="00BE037F"/>
    <w:rsid w:val="00BF32C3"/>
    <w:rsid w:val="00BF754D"/>
    <w:rsid w:val="00C34462"/>
    <w:rsid w:val="00C37E4B"/>
    <w:rsid w:val="00C47884"/>
    <w:rsid w:val="00C651A7"/>
    <w:rsid w:val="00C66022"/>
    <w:rsid w:val="00C715D4"/>
    <w:rsid w:val="00C74188"/>
    <w:rsid w:val="00C757F2"/>
    <w:rsid w:val="00C92438"/>
    <w:rsid w:val="00CA1553"/>
    <w:rsid w:val="00CA1E32"/>
    <w:rsid w:val="00CA5B4F"/>
    <w:rsid w:val="00CE6E75"/>
    <w:rsid w:val="00CF40C3"/>
    <w:rsid w:val="00CF445B"/>
    <w:rsid w:val="00CF4FC1"/>
    <w:rsid w:val="00D0284B"/>
    <w:rsid w:val="00D06520"/>
    <w:rsid w:val="00D36C28"/>
    <w:rsid w:val="00D42AE2"/>
    <w:rsid w:val="00D55A4A"/>
    <w:rsid w:val="00D56BEC"/>
    <w:rsid w:val="00D64B1B"/>
    <w:rsid w:val="00D87D8A"/>
    <w:rsid w:val="00D90E92"/>
    <w:rsid w:val="00D944FB"/>
    <w:rsid w:val="00D95491"/>
    <w:rsid w:val="00DB5BEE"/>
    <w:rsid w:val="00DC409F"/>
    <w:rsid w:val="00DC444F"/>
    <w:rsid w:val="00DD3BDB"/>
    <w:rsid w:val="00DD7012"/>
    <w:rsid w:val="00DF438E"/>
    <w:rsid w:val="00DF7D83"/>
    <w:rsid w:val="00E055AF"/>
    <w:rsid w:val="00E23ABF"/>
    <w:rsid w:val="00E26C68"/>
    <w:rsid w:val="00E44666"/>
    <w:rsid w:val="00E51367"/>
    <w:rsid w:val="00E526DA"/>
    <w:rsid w:val="00E55DDB"/>
    <w:rsid w:val="00E56F51"/>
    <w:rsid w:val="00E577B8"/>
    <w:rsid w:val="00E66675"/>
    <w:rsid w:val="00E677B8"/>
    <w:rsid w:val="00E74B54"/>
    <w:rsid w:val="00E74CE7"/>
    <w:rsid w:val="00E751D9"/>
    <w:rsid w:val="00E77784"/>
    <w:rsid w:val="00E8183C"/>
    <w:rsid w:val="00EA000E"/>
    <w:rsid w:val="00EC4E9A"/>
    <w:rsid w:val="00ED7BEC"/>
    <w:rsid w:val="00F047EF"/>
    <w:rsid w:val="00F376D7"/>
    <w:rsid w:val="00F51331"/>
    <w:rsid w:val="00F71F53"/>
    <w:rsid w:val="00FB6319"/>
    <w:rsid w:val="00FC0C3C"/>
    <w:rsid w:val="00FD5362"/>
    <w:rsid w:val="00FE17CC"/>
    <w:rsid w:val="00FF36A9"/>
    <w:rsid w:val="00FF4635"/>
    <w:rsid w:val="00FF56E9"/>
    <w:rsid w:val="00FF74D1"/>
    <w:rsid w:val="058700C2"/>
    <w:rsid w:val="07F1489D"/>
    <w:rsid w:val="0C86DD07"/>
    <w:rsid w:val="18AAB712"/>
    <w:rsid w:val="1D438423"/>
    <w:rsid w:val="1E805EEF"/>
    <w:rsid w:val="231A7A29"/>
    <w:rsid w:val="25D30CA7"/>
    <w:rsid w:val="368E8ED7"/>
    <w:rsid w:val="37641926"/>
    <w:rsid w:val="3784DD76"/>
    <w:rsid w:val="39139BAA"/>
    <w:rsid w:val="3FA5371C"/>
    <w:rsid w:val="44F5CC7C"/>
    <w:rsid w:val="4C04DAAE"/>
    <w:rsid w:val="521E1FA2"/>
    <w:rsid w:val="53162594"/>
    <w:rsid w:val="56AA7CAA"/>
    <w:rsid w:val="6B59180A"/>
    <w:rsid w:val="70C92F46"/>
    <w:rsid w:val="74B53719"/>
    <w:rsid w:val="7713BBC3"/>
    <w:rsid w:val="7DE0E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EA108"/>
  <w15:chartTrackingRefBased/>
  <w15:docId w15:val="{75DC79D5-CE7D-48D4-9996-75E5268A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uiPriority="9"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A47"/>
    <w:rPr>
      <w:rFonts w:ascii="Book Antiqua" w:hAnsi="Book Antiqua"/>
      <w:sz w:val="24"/>
      <w:szCs w:val="24"/>
      <w:lang w:val="en-GB" w:eastAsia="en-US"/>
    </w:rPr>
  </w:style>
  <w:style w:type="paragraph" w:styleId="Heading1">
    <w:name w:val="heading 1"/>
    <w:basedOn w:val="Normal"/>
    <w:next w:val="Normal"/>
    <w:qFormat/>
    <w:rsid w:val="001D1A47"/>
    <w:pPr>
      <w:keepNext/>
      <w:jc w:val="center"/>
      <w:outlineLvl w:val="0"/>
    </w:pPr>
    <w:rPr>
      <w:b/>
      <w:bCs/>
      <w:sz w:val="32"/>
      <w:u w:val="single"/>
    </w:rPr>
  </w:style>
  <w:style w:type="paragraph" w:styleId="Heading2">
    <w:name w:val="heading 2"/>
    <w:basedOn w:val="Normal"/>
    <w:next w:val="Normal"/>
    <w:link w:val="Heading2Char"/>
    <w:semiHidden/>
    <w:unhideWhenUsed/>
    <w:qFormat/>
    <w:rsid w:val="00B65A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1D1A47"/>
    <w:pPr>
      <w:keepNext/>
      <w:outlineLvl w:val="2"/>
    </w:pPr>
    <w:rPr>
      <w:b/>
      <w:bCs/>
      <w:u w:val="single"/>
    </w:rPr>
  </w:style>
  <w:style w:type="paragraph" w:styleId="Heading4">
    <w:name w:val="heading 4"/>
    <w:basedOn w:val="Normal"/>
    <w:next w:val="Normal"/>
    <w:qFormat/>
    <w:rsid w:val="001D1A47"/>
    <w:pPr>
      <w:keepNext/>
      <w:jc w:val="both"/>
      <w:outlineLvl w:val="3"/>
    </w:pPr>
    <w:rPr>
      <w:rFonts w:ascii="Arial" w:hAnsi="Arial" w:cs="Arial"/>
      <w:b/>
      <w:bCs/>
      <w:color w:val="800080"/>
    </w:rPr>
  </w:style>
  <w:style w:type="paragraph" w:styleId="Heading5">
    <w:name w:val="heading 5"/>
    <w:basedOn w:val="Normal"/>
    <w:next w:val="Normal"/>
    <w:link w:val="Heading5Char"/>
    <w:semiHidden/>
    <w:unhideWhenUsed/>
    <w:qFormat/>
    <w:rsid w:val="00D36C2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D36C2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uiPriority w:val="9"/>
    <w:qFormat/>
    <w:rsid w:val="001D1A47"/>
    <w:pPr>
      <w:keepNext/>
      <w:outlineLvl w:val="6"/>
    </w:pPr>
    <w:rPr>
      <w:rFonts w:ascii="Times New Roman" w:hAnsi="Times New Roman"/>
      <w:b/>
      <w:bCs/>
      <w:sz w:val="22"/>
      <w:szCs w:val="20"/>
    </w:rPr>
  </w:style>
  <w:style w:type="paragraph" w:styleId="Heading8">
    <w:name w:val="heading 8"/>
    <w:basedOn w:val="Normal"/>
    <w:next w:val="Normal"/>
    <w:link w:val="Heading8Char"/>
    <w:semiHidden/>
    <w:unhideWhenUsed/>
    <w:qFormat/>
    <w:rsid w:val="00D36C2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36C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D1A47"/>
    <w:pPr>
      <w:tabs>
        <w:tab w:val="center" w:pos="4153"/>
        <w:tab w:val="right" w:pos="8306"/>
      </w:tabs>
    </w:pPr>
  </w:style>
  <w:style w:type="paragraph" w:styleId="Footer">
    <w:name w:val="footer"/>
    <w:basedOn w:val="Normal"/>
    <w:rsid w:val="001D1A47"/>
    <w:pPr>
      <w:tabs>
        <w:tab w:val="center" w:pos="4153"/>
        <w:tab w:val="right" w:pos="8306"/>
      </w:tabs>
    </w:pPr>
  </w:style>
  <w:style w:type="character" w:styleId="PageNumber">
    <w:name w:val="page number"/>
    <w:basedOn w:val="DefaultParagraphFont"/>
    <w:rsid w:val="001D1A47"/>
  </w:style>
  <w:style w:type="paragraph" w:styleId="Title">
    <w:name w:val="Title"/>
    <w:basedOn w:val="Normal"/>
    <w:qFormat/>
    <w:rsid w:val="001D1A47"/>
    <w:pPr>
      <w:jc w:val="center"/>
    </w:pPr>
    <w:rPr>
      <w:rFonts w:ascii="Times New Roman" w:hAnsi="Times New Roman"/>
      <w:b/>
      <w:bCs/>
      <w:sz w:val="36"/>
    </w:rPr>
  </w:style>
  <w:style w:type="paragraph" w:customStyle="1" w:styleId="Bullet2">
    <w:name w:val="Bullet 2"/>
    <w:basedOn w:val="Normal"/>
    <w:rsid w:val="001D1A47"/>
    <w:pPr>
      <w:spacing w:line="360" w:lineRule="auto"/>
    </w:pPr>
    <w:rPr>
      <w:rFonts w:ascii="Arial" w:hAnsi="Arial"/>
      <w:sz w:val="22"/>
      <w:szCs w:val="20"/>
    </w:rPr>
  </w:style>
  <w:style w:type="paragraph" w:styleId="BodyText2">
    <w:name w:val="Body Text 2"/>
    <w:basedOn w:val="Normal"/>
    <w:rsid w:val="001D1A47"/>
    <w:rPr>
      <w:rFonts w:ascii="Times New Roman" w:hAnsi="Times New Roman"/>
      <w:b/>
      <w:bCs/>
      <w:sz w:val="20"/>
      <w:szCs w:val="20"/>
    </w:rPr>
  </w:style>
  <w:style w:type="paragraph" w:styleId="BalloonText">
    <w:name w:val="Balloon Text"/>
    <w:basedOn w:val="Normal"/>
    <w:semiHidden/>
    <w:rsid w:val="00E74CE7"/>
    <w:rPr>
      <w:rFonts w:ascii="Tahoma" w:hAnsi="Tahoma" w:cs="Tahoma"/>
      <w:sz w:val="16"/>
      <w:szCs w:val="16"/>
    </w:rPr>
  </w:style>
  <w:style w:type="paragraph" w:styleId="Revision">
    <w:name w:val="Revision"/>
    <w:hidden/>
    <w:uiPriority w:val="99"/>
    <w:semiHidden/>
    <w:rsid w:val="002C76E1"/>
    <w:rPr>
      <w:rFonts w:ascii="Book Antiqua" w:hAnsi="Book Antiqua"/>
      <w:sz w:val="24"/>
      <w:szCs w:val="24"/>
      <w:lang w:val="en-GB" w:eastAsia="en-US"/>
    </w:rPr>
  </w:style>
  <w:style w:type="paragraph" w:styleId="ListParagraph">
    <w:name w:val="List Paragraph"/>
    <w:basedOn w:val="Normal"/>
    <w:uiPriority w:val="34"/>
    <w:qFormat/>
    <w:rsid w:val="00365D57"/>
    <w:pPr>
      <w:spacing w:after="200" w:line="276" w:lineRule="auto"/>
      <w:ind w:left="720"/>
      <w:contextualSpacing/>
    </w:pPr>
    <w:rPr>
      <w:rFonts w:ascii="Calibri" w:hAnsi="Calibri"/>
      <w:sz w:val="22"/>
      <w:szCs w:val="22"/>
    </w:rPr>
  </w:style>
  <w:style w:type="paragraph" w:customStyle="1" w:styleId="Pa9">
    <w:name w:val="Pa9"/>
    <w:basedOn w:val="Normal"/>
    <w:next w:val="Normal"/>
    <w:uiPriority w:val="99"/>
    <w:rsid w:val="00365D57"/>
    <w:pPr>
      <w:autoSpaceDE w:val="0"/>
      <w:autoSpaceDN w:val="0"/>
      <w:adjustRightInd w:val="0"/>
      <w:spacing w:line="241" w:lineRule="atLeast"/>
    </w:pPr>
    <w:rPr>
      <w:rFonts w:ascii="Times New Roman" w:hAnsi="Times New Roman"/>
      <w:lang w:eastAsia="en-GB"/>
    </w:rPr>
  </w:style>
  <w:style w:type="paragraph" w:styleId="NoSpacing">
    <w:name w:val="No Spacing"/>
    <w:uiPriority w:val="1"/>
    <w:qFormat/>
    <w:rsid w:val="00BF754D"/>
    <w:rPr>
      <w:rFonts w:ascii="Book Antiqua" w:hAnsi="Book Antiqua"/>
      <w:sz w:val="24"/>
      <w:szCs w:val="24"/>
      <w:lang w:val="en-GB" w:eastAsia="en-US"/>
    </w:rPr>
  </w:style>
  <w:style w:type="paragraph" w:customStyle="1" w:styleId="Default">
    <w:name w:val="Default"/>
    <w:basedOn w:val="Normal"/>
    <w:rsid w:val="002A60C5"/>
    <w:pPr>
      <w:autoSpaceDE w:val="0"/>
      <w:autoSpaceDN w:val="0"/>
    </w:pPr>
    <w:rPr>
      <w:rFonts w:ascii="Arial" w:eastAsia="Calibri" w:hAnsi="Arial" w:cs="Arial"/>
      <w:color w:val="000000"/>
    </w:rPr>
  </w:style>
  <w:style w:type="paragraph" w:styleId="NormalWeb">
    <w:name w:val="Normal (Web)"/>
    <w:basedOn w:val="Normal"/>
    <w:uiPriority w:val="99"/>
    <w:unhideWhenUsed/>
    <w:rsid w:val="00B520E2"/>
    <w:pPr>
      <w:spacing w:before="100" w:beforeAutospacing="1" w:after="100" w:afterAutospacing="1"/>
    </w:pPr>
    <w:rPr>
      <w:rFonts w:ascii="Times New Roman" w:hAnsi="Times New Roman"/>
      <w:lang w:eastAsia="en-GB"/>
    </w:rPr>
  </w:style>
  <w:style w:type="character" w:customStyle="1" w:styleId="Heading2Char">
    <w:name w:val="Heading 2 Char"/>
    <w:basedOn w:val="DefaultParagraphFont"/>
    <w:link w:val="Heading2"/>
    <w:semiHidden/>
    <w:rsid w:val="00B65AD3"/>
    <w:rPr>
      <w:rFonts w:asciiTheme="majorHAnsi" w:eastAsiaTheme="majorEastAsia" w:hAnsiTheme="majorHAnsi" w:cstheme="majorBidi"/>
      <w:color w:val="2F5496" w:themeColor="accent1" w:themeShade="BF"/>
      <w:sz w:val="26"/>
      <w:szCs w:val="26"/>
      <w:lang w:val="en-GB" w:eastAsia="en-US"/>
    </w:rPr>
  </w:style>
  <w:style w:type="character" w:styleId="BookTitle">
    <w:name w:val="Book Title"/>
    <w:basedOn w:val="DefaultParagraphFont"/>
    <w:uiPriority w:val="33"/>
    <w:qFormat/>
    <w:rsid w:val="00D36C28"/>
    <w:rPr>
      <w:b/>
      <w:bCs/>
      <w:i/>
      <w:iCs/>
      <w:spacing w:val="5"/>
    </w:rPr>
  </w:style>
  <w:style w:type="paragraph" w:styleId="Caption">
    <w:name w:val="caption"/>
    <w:basedOn w:val="Normal"/>
    <w:next w:val="Normal"/>
    <w:semiHidden/>
    <w:unhideWhenUsed/>
    <w:qFormat/>
    <w:rsid w:val="00D36C28"/>
    <w:pPr>
      <w:spacing w:after="200"/>
    </w:pPr>
    <w:rPr>
      <w:i/>
      <w:iCs/>
      <w:color w:val="44546A" w:themeColor="text2"/>
      <w:sz w:val="18"/>
      <w:szCs w:val="18"/>
    </w:rPr>
  </w:style>
  <w:style w:type="character" w:styleId="Emphasis">
    <w:name w:val="Emphasis"/>
    <w:basedOn w:val="DefaultParagraphFont"/>
    <w:qFormat/>
    <w:rsid w:val="00D36C28"/>
    <w:rPr>
      <w:i/>
      <w:iCs/>
    </w:rPr>
  </w:style>
  <w:style w:type="character" w:customStyle="1" w:styleId="Heading5Char">
    <w:name w:val="Heading 5 Char"/>
    <w:basedOn w:val="DefaultParagraphFont"/>
    <w:link w:val="Heading5"/>
    <w:semiHidden/>
    <w:rsid w:val="00D36C28"/>
    <w:rPr>
      <w:rFonts w:asciiTheme="majorHAnsi" w:eastAsiaTheme="majorEastAsia" w:hAnsiTheme="majorHAnsi" w:cstheme="majorBidi"/>
      <w:color w:val="2F5496" w:themeColor="accent1" w:themeShade="BF"/>
      <w:sz w:val="24"/>
      <w:szCs w:val="24"/>
      <w:lang w:val="en-GB" w:eastAsia="en-US"/>
    </w:rPr>
  </w:style>
  <w:style w:type="character" w:customStyle="1" w:styleId="Heading6Char">
    <w:name w:val="Heading 6 Char"/>
    <w:basedOn w:val="DefaultParagraphFont"/>
    <w:link w:val="Heading6"/>
    <w:semiHidden/>
    <w:rsid w:val="00D36C28"/>
    <w:rPr>
      <w:rFonts w:asciiTheme="majorHAnsi" w:eastAsiaTheme="majorEastAsia" w:hAnsiTheme="majorHAnsi" w:cstheme="majorBidi"/>
      <w:color w:val="1F3763" w:themeColor="accent1" w:themeShade="7F"/>
      <w:sz w:val="24"/>
      <w:szCs w:val="24"/>
      <w:lang w:val="en-GB" w:eastAsia="en-US"/>
    </w:rPr>
  </w:style>
  <w:style w:type="character" w:customStyle="1" w:styleId="Heading8Char">
    <w:name w:val="Heading 8 Char"/>
    <w:basedOn w:val="DefaultParagraphFont"/>
    <w:link w:val="Heading8"/>
    <w:semiHidden/>
    <w:rsid w:val="00D36C28"/>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semiHidden/>
    <w:rsid w:val="00D36C28"/>
    <w:rPr>
      <w:rFonts w:asciiTheme="majorHAnsi" w:eastAsiaTheme="majorEastAsia" w:hAnsiTheme="majorHAnsi" w:cstheme="majorBidi"/>
      <w:i/>
      <w:iCs/>
      <w:color w:val="272727" w:themeColor="text1" w:themeTint="D8"/>
      <w:sz w:val="21"/>
      <w:szCs w:val="21"/>
      <w:lang w:val="en-GB" w:eastAsia="en-US"/>
    </w:rPr>
  </w:style>
  <w:style w:type="character" w:styleId="IntenseEmphasis">
    <w:name w:val="Intense Emphasis"/>
    <w:basedOn w:val="DefaultParagraphFont"/>
    <w:uiPriority w:val="21"/>
    <w:qFormat/>
    <w:rsid w:val="00D36C28"/>
    <w:rPr>
      <w:i/>
      <w:iCs/>
      <w:color w:val="4472C4" w:themeColor="accent1"/>
    </w:rPr>
  </w:style>
  <w:style w:type="paragraph" w:styleId="IntenseQuote">
    <w:name w:val="Intense Quote"/>
    <w:basedOn w:val="Normal"/>
    <w:next w:val="Normal"/>
    <w:link w:val="IntenseQuoteChar"/>
    <w:uiPriority w:val="30"/>
    <w:qFormat/>
    <w:rsid w:val="00D36C2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6C28"/>
    <w:rPr>
      <w:rFonts w:ascii="Book Antiqua" w:hAnsi="Book Antiqua"/>
      <w:i/>
      <w:iCs/>
      <w:color w:val="4472C4" w:themeColor="accent1"/>
      <w:sz w:val="24"/>
      <w:szCs w:val="24"/>
      <w:lang w:val="en-GB" w:eastAsia="en-US"/>
    </w:rPr>
  </w:style>
  <w:style w:type="character" w:styleId="IntenseReference">
    <w:name w:val="Intense Reference"/>
    <w:basedOn w:val="DefaultParagraphFont"/>
    <w:uiPriority w:val="32"/>
    <w:qFormat/>
    <w:rsid w:val="00D36C28"/>
    <w:rPr>
      <w:b/>
      <w:bCs/>
      <w:smallCaps/>
      <w:color w:val="4472C4" w:themeColor="accent1"/>
      <w:spacing w:val="5"/>
    </w:rPr>
  </w:style>
  <w:style w:type="paragraph" w:styleId="Quote">
    <w:name w:val="Quote"/>
    <w:basedOn w:val="Normal"/>
    <w:next w:val="Normal"/>
    <w:link w:val="QuoteChar"/>
    <w:uiPriority w:val="29"/>
    <w:qFormat/>
    <w:rsid w:val="00D36C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6C28"/>
    <w:rPr>
      <w:rFonts w:ascii="Book Antiqua" w:hAnsi="Book Antiqua"/>
      <w:i/>
      <w:iCs/>
      <w:color w:val="404040" w:themeColor="text1" w:themeTint="BF"/>
      <w:sz w:val="24"/>
      <w:szCs w:val="24"/>
      <w:lang w:val="en-GB" w:eastAsia="en-US"/>
    </w:rPr>
  </w:style>
  <w:style w:type="character" w:styleId="Strong">
    <w:name w:val="Strong"/>
    <w:basedOn w:val="DefaultParagraphFont"/>
    <w:qFormat/>
    <w:rsid w:val="00D36C28"/>
    <w:rPr>
      <w:b/>
      <w:bCs/>
    </w:rPr>
  </w:style>
  <w:style w:type="paragraph" w:styleId="Subtitle">
    <w:name w:val="Subtitle"/>
    <w:basedOn w:val="Normal"/>
    <w:next w:val="Normal"/>
    <w:link w:val="SubtitleChar"/>
    <w:qFormat/>
    <w:rsid w:val="00D36C2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36C2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D36C28"/>
    <w:rPr>
      <w:i/>
      <w:iCs/>
      <w:color w:val="404040" w:themeColor="text1" w:themeTint="BF"/>
    </w:rPr>
  </w:style>
  <w:style w:type="character" w:styleId="SubtleReference">
    <w:name w:val="Subtle Reference"/>
    <w:basedOn w:val="DefaultParagraphFont"/>
    <w:uiPriority w:val="31"/>
    <w:qFormat/>
    <w:rsid w:val="00D36C28"/>
    <w:rPr>
      <w:smallCaps/>
      <w:color w:val="5A5A5A" w:themeColor="text1" w:themeTint="A5"/>
    </w:rPr>
  </w:style>
  <w:style w:type="paragraph" w:styleId="TOCHeading">
    <w:name w:val="TOC Heading"/>
    <w:basedOn w:val="Heading1"/>
    <w:next w:val="Normal"/>
    <w:uiPriority w:val="39"/>
    <w:semiHidden/>
    <w:unhideWhenUsed/>
    <w:qFormat/>
    <w:rsid w:val="00D36C28"/>
    <w:pPr>
      <w:keepLines/>
      <w:spacing w:before="240"/>
      <w:jc w:val="left"/>
      <w:outlineLvl w:val="9"/>
    </w:pPr>
    <w:rPr>
      <w:rFonts w:asciiTheme="majorHAnsi" w:eastAsiaTheme="majorEastAsia" w:hAnsiTheme="majorHAnsi" w:cstheme="majorBidi"/>
      <w:b w:val="0"/>
      <w:bCs w:val="0"/>
      <w:color w:val="2F5496" w:themeColor="accent1" w:themeShade="BF"/>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38832">
      <w:bodyDiv w:val="1"/>
      <w:marLeft w:val="0"/>
      <w:marRight w:val="0"/>
      <w:marTop w:val="0"/>
      <w:marBottom w:val="0"/>
      <w:divBdr>
        <w:top w:val="none" w:sz="0" w:space="0" w:color="auto"/>
        <w:left w:val="none" w:sz="0" w:space="0" w:color="auto"/>
        <w:bottom w:val="none" w:sz="0" w:space="0" w:color="auto"/>
        <w:right w:val="none" w:sz="0" w:space="0" w:color="auto"/>
      </w:divBdr>
    </w:div>
    <w:div w:id="650867935">
      <w:bodyDiv w:val="1"/>
      <w:marLeft w:val="0"/>
      <w:marRight w:val="0"/>
      <w:marTop w:val="0"/>
      <w:marBottom w:val="0"/>
      <w:divBdr>
        <w:top w:val="none" w:sz="0" w:space="0" w:color="auto"/>
        <w:left w:val="none" w:sz="0" w:space="0" w:color="auto"/>
        <w:bottom w:val="none" w:sz="0" w:space="0" w:color="auto"/>
        <w:right w:val="none" w:sz="0" w:space="0" w:color="auto"/>
      </w:divBdr>
    </w:div>
    <w:div w:id="1441026369">
      <w:bodyDiv w:val="1"/>
      <w:marLeft w:val="0"/>
      <w:marRight w:val="0"/>
      <w:marTop w:val="0"/>
      <w:marBottom w:val="0"/>
      <w:divBdr>
        <w:top w:val="none" w:sz="0" w:space="0" w:color="auto"/>
        <w:left w:val="none" w:sz="0" w:space="0" w:color="auto"/>
        <w:bottom w:val="none" w:sz="0" w:space="0" w:color="auto"/>
        <w:right w:val="none" w:sz="0" w:space="0" w:color="auto"/>
      </w:divBdr>
    </w:div>
    <w:div w:id="153442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3B9C0848CA3B4D85C6CFC4FD79A7D6" ma:contentTypeVersion="6" ma:contentTypeDescription="Create a new document." ma:contentTypeScope="" ma:versionID="d1b8681078d72b00a2e1a1c42db8e177">
  <xsd:schema xmlns:xsd="http://www.w3.org/2001/XMLSchema" xmlns:xs="http://www.w3.org/2001/XMLSchema" xmlns:p="http://schemas.microsoft.com/office/2006/metadata/properties" xmlns:ns3="036fa81a-3182-4b78-8a76-a7a9c7633968" targetNamespace="http://schemas.microsoft.com/office/2006/metadata/properties" ma:root="true" ma:fieldsID="f6b169a92b6d65727a75569eb05c2789" ns3:_="">
    <xsd:import namespace="036fa81a-3182-4b78-8a76-a7a9c763396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fa81a-3182-4b78-8a76-a7a9c763396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F583FA-E278-4B7D-BCEB-CB80A51DE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fa81a-3182-4b78-8a76-a7a9c7633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66ECE-FE23-4C73-A83B-0E7EF973858D}">
  <ds:schemaRefs>
    <ds:schemaRef ds:uri="http://schemas.microsoft.com/sharepoint/v3/contenttype/forms"/>
  </ds:schemaRefs>
</ds:datastoreItem>
</file>

<file path=customXml/itemProps3.xml><?xml version="1.0" encoding="utf-8"?>
<ds:datastoreItem xmlns:ds="http://schemas.openxmlformats.org/officeDocument/2006/customXml" ds:itemID="{BC31B060-9D16-43B1-906F-810488846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2760</Words>
  <Characters>12479</Characters>
  <Application>Microsoft Office Word</Application>
  <DocSecurity>0</DocSecurity>
  <Lines>519</Lines>
  <Paragraphs>137</Paragraphs>
  <ScaleCrop>false</ScaleCrop>
  <HeadingPairs>
    <vt:vector size="2" baseType="variant">
      <vt:variant>
        <vt:lpstr>Title</vt:lpstr>
      </vt:variant>
      <vt:variant>
        <vt:i4>1</vt:i4>
      </vt:variant>
    </vt:vector>
  </HeadingPairs>
  <TitlesOfParts>
    <vt:vector size="1" baseType="lpstr">
      <vt:lpstr>JOB DESCRIPTION</vt:lpstr>
    </vt:vector>
  </TitlesOfParts>
  <Company>Life Health Care</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johnsd1</dc:creator>
  <cp:keywords/>
  <dc:description/>
  <cp:lastModifiedBy>Heidi Soderlin</cp:lastModifiedBy>
  <cp:revision>3</cp:revision>
  <cp:lastPrinted>2015-10-06T20:13:00Z</cp:lastPrinted>
  <dcterms:created xsi:type="dcterms:W3CDTF">2026-09-16T14:27:00Z</dcterms:created>
  <dcterms:modified xsi:type="dcterms:W3CDTF">2026-09-16T15:27:00Z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0x0101001F3B9C0848CA3B4D85C6CFC4FD79A7D6</vt:lpwstr>
  </property>
  <property fmtid="{D5CDD505-2E9C-101B-9397-08002B2CF9AE}" pid="3" name="_activity">
    <vt:lpwstr/>
  </property>
</Properties>
</file>